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634" w:rsidRDefault="00232634" w:rsidP="000839BF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0839BF" w:rsidRPr="005B5FD6" w:rsidRDefault="000839BF" w:rsidP="000839BF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ЗАТВЕРДЖЕНО</w:t>
      </w:r>
    </w:p>
    <w:p w:rsidR="000839BF" w:rsidRDefault="000839BF" w:rsidP="000839BF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рішенням </w:t>
      </w:r>
      <w:r w:rsidR="00232634">
        <w:rPr>
          <w:rFonts w:ascii="Times New Roman" w:hAnsi="Times New Roman" w:cs="Times New Roman"/>
          <w:b/>
          <w:sz w:val="24"/>
        </w:rPr>
        <w:t xml:space="preserve">22 </w:t>
      </w:r>
      <w:r w:rsidRPr="005B5FD6">
        <w:rPr>
          <w:rFonts w:ascii="Times New Roman" w:hAnsi="Times New Roman" w:cs="Times New Roman"/>
          <w:b/>
          <w:sz w:val="24"/>
        </w:rPr>
        <w:t xml:space="preserve">сесії </w:t>
      </w:r>
      <w:r>
        <w:rPr>
          <w:rFonts w:ascii="Times New Roman" w:hAnsi="Times New Roman" w:cs="Times New Roman"/>
          <w:b/>
          <w:sz w:val="24"/>
        </w:rPr>
        <w:t>8 скликання</w:t>
      </w:r>
    </w:p>
    <w:p w:rsidR="000839BF" w:rsidRPr="005B5FD6" w:rsidRDefault="000839BF" w:rsidP="000839BF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</w:t>
      </w:r>
      <w:r w:rsidR="00232634">
        <w:rPr>
          <w:rFonts w:ascii="Times New Roman" w:hAnsi="Times New Roman" w:cs="Times New Roman"/>
          <w:b/>
          <w:sz w:val="24"/>
        </w:rPr>
        <w:t xml:space="preserve">четверте </w:t>
      </w:r>
      <w:r>
        <w:rPr>
          <w:rFonts w:ascii="Times New Roman" w:hAnsi="Times New Roman" w:cs="Times New Roman"/>
          <w:b/>
          <w:sz w:val="24"/>
        </w:rPr>
        <w:t>пленарне засідання)</w:t>
      </w:r>
    </w:p>
    <w:p w:rsidR="000839BF" w:rsidRPr="005B5FD6" w:rsidRDefault="000839BF" w:rsidP="000839BF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 w:rsidRPr="005B5FD6">
        <w:rPr>
          <w:rFonts w:ascii="Times New Roman" w:hAnsi="Times New Roman" w:cs="Times New Roman"/>
          <w:b/>
          <w:sz w:val="24"/>
        </w:rPr>
        <w:t xml:space="preserve">Тростянецької міської ради </w:t>
      </w:r>
    </w:p>
    <w:p w:rsidR="000839BF" w:rsidRDefault="000839BF" w:rsidP="000839BF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№ </w:t>
      </w:r>
      <w:r w:rsidR="00232634">
        <w:rPr>
          <w:rFonts w:ascii="Times New Roman" w:hAnsi="Times New Roman" w:cs="Times New Roman"/>
          <w:b/>
          <w:sz w:val="24"/>
        </w:rPr>
        <w:t xml:space="preserve">113 </w:t>
      </w:r>
      <w:r>
        <w:rPr>
          <w:rFonts w:ascii="Times New Roman" w:hAnsi="Times New Roman" w:cs="Times New Roman"/>
          <w:b/>
          <w:sz w:val="24"/>
        </w:rPr>
        <w:t xml:space="preserve">від </w:t>
      </w:r>
      <w:r w:rsidR="00232634">
        <w:rPr>
          <w:rFonts w:ascii="Times New Roman" w:hAnsi="Times New Roman" w:cs="Times New Roman"/>
          <w:b/>
          <w:sz w:val="24"/>
        </w:rPr>
        <w:t xml:space="preserve">25 </w:t>
      </w:r>
      <w:r w:rsidR="004B46A1">
        <w:rPr>
          <w:rFonts w:ascii="Times New Roman" w:hAnsi="Times New Roman" w:cs="Times New Roman"/>
          <w:b/>
          <w:sz w:val="24"/>
        </w:rPr>
        <w:t xml:space="preserve">лютого </w:t>
      </w:r>
      <w:r>
        <w:rPr>
          <w:rFonts w:ascii="Times New Roman" w:hAnsi="Times New Roman" w:cs="Times New Roman"/>
          <w:b/>
          <w:sz w:val="24"/>
        </w:rPr>
        <w:t>2025 року</w:t>
      </w:r>
    </w:p>
    <w:p w:rsidR="000839BF" w:rsidRDefault="000839BF" w:rsidP="000839BF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232634" w:rsidRDefault="000839BF" w:rsidP="00232634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Міський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 xml:space="preserve">голова </w:t>
      </w:r>
    </w:p>
    <w:p w:rsidR="000839BF" w:rsidRPr="005B5FD6" w:rsidRDefault="000839BF" w:rsidP="00232634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________________ Юрій БОВА</w:t>
      </w:r>
    </w:p>
    <w:p w:rsidR="000839BF" w:rsidRDefault="000839BF" w:rsidP="00C915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0839BF" w:rsidRDefault="000839BF" w:rsidP="00C915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C10549" w:rsidRDefault="00C10549" w:rsidP="00C915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C10549" w:rsidRDefault="00C10549" w:rsidP="00C915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C10549" w:rsidRDefault="00C10549" w:rsidP="00C915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C915EA" w:rsidRPr="00C915EA" w:rsidRDefault="00C915EA" w:rsidP="00C915E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10549" w:rsidRDefault="00C10549" w:rsidP="00C1054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B46A1" w:rsidRDefault="004B46A1" w:rsidP="00C1054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B46A1" w:rsidRDefault="004B46A1" w:rsidP="00C1054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B46A1" w:rsidRDefault="004B46A1" w:rsidP="00C1054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10549" w:rsidRDefault="00C10549" w:rsidP="00C10549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10549" w:rsidRDefault="00C10549" w:rsidP="00C91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915EA" w:rsidRPr="00C915EA" w:rsidRDefault="00C915EA" w:rsidP="00C91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915EA">
        <w:rPr>
          <w:rFonts w:ascii="Times New Roman" w:hAnsi="Times New Roman" w:cs="Times New Roman"/>
          <w:b/>
          <w:sz w:val="28"/>
        </w:rPr>
        <w:t>ПОЛОЖЕННЯ</w:t>
      </w:r>
    </w:p>
    <w:p w:rsidR="004E7CB3" w:rsidRDefault="00C915EA" w:rsidP="00C91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915EA">
        <w:rPr>
          <w:rFonts w:ascii="Times New Roman" w:hAnsi="Times New Roman" w:cs="Times New Roman"/>
          <w:b/>
          <w:sz w:val="28"/>
        </w:rPr>
        <w:t>про відділ культури, туризму, молоді</w:t>
      </w:r>
      <w:r w:rsidR="004E7CB3">
        <w:rPr>
          <w:rFonts w:ascii="Times New Roman" w:hAnsi="Times New Roman" w:cs="Times New Roman"/>
          <w:b/>
          <w:sz w:val="28"/>
        </w:rPr>
        <w:t xml:space="preserve">, </w:t>
      </w:r>
      <w:r w:rsidRPr="00C915EA">
        <w:rPr>
          <w:rFonts w:ascii="Times New Roman" w:hAnsi="Times New Roman" w:cs="Times New Roman"/>
          <w:b/>
          <w:sz w:val="28"/>
        </w:rPr>
        <w:t>спорту</w:t>
      </w:r>
      <w:r w:rsidR="004E7CB3">
        <w:rPr>
          <w:rFonts w:ascii="Times New Roman" w:hAnsi="Times New Roman" w:cs="Times New Roman"/>
          <w:b/>
          <w:sz w:val="28"/>
        </w:rPr>
        <w:t xml:space="preserve"> та </w:t>
      </w:r>
    </w:p>
    <w:p w:rsidR="00C915EA" w:rsidRPr="00C915EA" w:rsidRDefault="004E7CB3" w:rsidP="00C91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охорони культурної спадщини </w:t>
      </w:r>
    </w:p>
    <w:p w:rsidR="00C915EA" w:rsidRPr="00C915EA" w:rsidRDefault="00C915EA" w:rsidP="00C91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915EA">
        <w:rPr>
          <w:rFonts w:ascii="Times New Roman" w:hAnsi="Times New Roman" w:cs="Times New Roman"/>
          <w:b/>
          <w:sz w:val="28"/>
        </w:rPr>
        <w:t>Тростянецької міської ради</w:t>
      </w:r>
    </w:p>
    <w:p w:rsidR="00C915EA" w:rsidRPr="00C915EA" w:rsidRDefault="00C915EA" w:rsidP="00C915E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C10549" w:rsidRDefault="00C10549" w:rsidP="005B5F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10549" w:rsidRDefault="00C10549" w:rsidP="005B5F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10549" w:rsidRDefault="00C10549" w:rsidP="005B5F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10549" w:rsidRDefault="00C10549" w:rsidP="005B5F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10549" w:rsidRDefault="00C10549" w:rsidP="005B5F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10549" w:rsidRDefault="00C10549" w:rsidP="005B5F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10549" w:rsidRDefault="00C10549" w:rsidP="005B5F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10549" w:rsidRDefault="00C10549" w:rsidP="005B5F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10549" w:rsidRDefault="00C10549" w:rsidP="005B5F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10549" w:rsidRDefault="00C10549" w:rsidP="005B5F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10549" w:rsidRDefault="00C10549" w:rsidP="00C10549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4B46A1" w:rsidRDefault="004B46A1" w:rsidP="00C10549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4B46A1" w:rsidRDefault="004B46A1" w:rsidP="00C10549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4B46A1" w:rsidRDefault="004B46A1" w:rsidP="00C10549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4B46A1" w:rsidRDefault="004B46A1" w:rsidP="00C10549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4B46A1" w:rsidRDefault="004B46A1" w:rsidP="00C10549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4B46A1" w:rsidRDefault="004B46A1" w:rsidP="00C10549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4B46A1" w:rsidRDefault="004B46A1" w:rsidP="00C10549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4B46A1" w:rsidRDefault="004B46A1" w:rsidP="00C10549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4B46A1" w:rsidRDefault="004B46A1" w:rsidP="00C10549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4B46A1" w:rsidRDefault="004B46A1" w:rsidP="00C10549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4B46A1" w:rsidRDefault="004B46A1" w:rsidP="00C10549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4B46A1" w:rsidRDefault="004B46A1" w:rsidP="00C10549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4B46A1" w:rsidRDefault="004B46A1" w:rsidP="00C10549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915EA" w:rsidRPr="00C915EA" w:rsidRDefault="00C915EA" w:rsidP="005B5F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915EA">
        <w:rPr>
          <w:rFonts w:ascii="Times New Roman" w:hAnsi="Times New Roman" w:cs="Times New Roman"/>
          <w:b/>
          <w:sz w:val="28"/>
        </w:rPr>
        <w:t>1. Загальні положення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1.1.</w:t>
      </w:r>
      <w:r w:rsidRPr="00C915EA">
        <w:rPr>
          <w:rFonts w:ascii="Times New Roman" w:hAnsi="Times New Roman" w:cs="Times New Roman"/>
          <w:sz w:val="28"/>
        </w:rPr>
        <w:tab/>
        <w:t>Відділ культури, туризму, молоді</w:t>
      </w:r>
      <w:r w:rsidR="004E7CB3">
        <w:rPr>
          <w:rFonts w:ascii="Times New Roman" w:hAnsi="Times New Roman" w:cs="Times New Roman"/>
          <w:sz w:val="28"/>
        </w:rPr>
        <w:t xml:space="preserve">, </w:t>
      </w:r>
      <w:r w:rsidRPr="00C915EA">
        <w:rPr>
          <w:rFonts w:ascii="Times New Roman" w:hAnsi="Times New Roman" w:cs="Times New Roman"/>
          <w:sz w:val="28"/>
        </w:rPr>
        <w:t>спорту</w:t>
      </w:r>
      <w:r w:rsidR="004E7CB3">
        <w:rPr>
          <w:rFonts w:ascii="Times New Roman" w:hAnsi="Times New Roman" w:cs="Times New Roman"/>
          <w:sz w:val="28"/>
        </w:rPr>
        <w:t xml:space="preserve"> та охорони культурної спадщини</w:t>
      </w:r>
      <w:r w:rsidRPr="00C915EA">
        <w:rPr>
          <w:rFonts w:ascii="Times New Roman" w:hAnsi="Times New Roman" w:cs="Times New Roman"/>
          <w:sz w:val="28"/>
        </w:rPr>
        <w:t xml:space="preserve"> Тростянецької міської ради (далі </w:t>
      </w:r>
      <w:r w:rsidR="001D0458">
        <w:rPr>
          <w:rFonts w:ascii="Times New Roman" w:hAnsi="Times New Roman" w:cs="Times New Roman"/>
          <w:sz w:val="28"/>
        </w:rPr>
        <w:t>–</w:t>
      </w:r>
      <w:r w:rsidRPr="00C915EA">
        <w:rPr>
          <w:rFonts w:ascii="Times New Roman" w:hAnsi="Times New Roman" w:cs="Times New Roman"/>
          <w:sz w:val="28"/>
        </w:rPr>
        <w:t xml:space="preserve"> </w:t>
      </w:r>
      <w:r w:rsidR="005B5FD6">
        <w:rPr>
          <w:rFonts w:ascii="Times New Roman" w:hAnsi="Times New Roman" w:cs="Times New Roman"/>
          <w:sz w:val="28"/>
        </w:rPr>
        <w:t>в</w:t>
      </w:r>
      <w:r w:rsidRPr="00C915EA">
        <w:rPr>
          <w:rFonts w:ascii="Times New Roman" w:hAnsi="Times New Roman" w:cs="Times New Roman"/>
          <w:sz w:val="28"/>
        </w:rPr>
        <w:t>ідділ) утворюється Тростянецькою міською радою, є її виконавчим органом і в межах територіальної громади забезпечує виконання покладених на відділ завдань та функцій.</w:t>
      </w:r>
    </w:p>
    <w:p w:rsidR="00C915EA" w:rsidRPr="00C915EA" w:rsidRDefault="00C915EA" w:rsidP="004E7C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1.2.</w:t>
      </w:r>
      <w:r w:rsidRPr="00C915EA">
        <w:rPr>
          <w:rFonts w:ascii="Times New Roman" w:hAnsi="Times New Roman" w:cs="Times New Roman"/>
          <w:sz w:val="28"/>
        </w:rPr>
        <w:tab/>
        <w:t>Відділ підзвітний і підконтрольний Тростянецькій міській раді, підпорядкований виконавчому комітету Тростянецької міської ради та міському голові, в межах перед</w:t>
      </w:r>
      <w:r w:rsidR="005B5FD6">
        <w:rPr>
          <w:rFonts w:ascii="Times New Roman" w:hAnsi="Times New Roman" w:cs="Times New Roman"/>
          <w:sz w:val="28"/>
        </w:rPr>
        <w:t xml:space="preserve">бачених чинним законодавством – </w:t>
      </w:r>
      <w:r w:rsidRPr="00C915EA">
        <w:rPr>
          <w:rFonts w:ascii="Times New Roman" w:hAnsi="Times New Roman" w:cs="Times New Roman"/>
          <w:sz w:val="28"/>
        </w:rPr>
        <w:t xml:space="preserve">підзвітний </w:t>
      </w:r>
      <w:r w:rsidR="004E7CB3">
        <w:rPr>
          <w:rFonts w:ascii="Times New Roman" w:hAnsi="Times New Roman" w:cs="Times New Roman"/>
          <w:sz w:val="28"/>
        </w:rPr>
        <w:t xml:space="preserve">Департаменту культури, туризму та релігій, </w:t>
      </w:r>
      <w:r w:rsidRPr="00C915EA">
        <w:rPr>
          <w:rFonts w:ascii="Times New Roman" w:hAnsi="Times New Roman" w:cs="Times New Roman"/>
          <w:sz w:val="28"/>
        </w:rPr>
        <w:t>Управлінню</w:t>
      </w:r>
      <w:r w:rsidR="0056321A">
        <w:rPr>
          <w:rFonts w:ascii="Times New Roman" w:hAnsi="Times New Roman" w:cs="Times New Roman"/>
          <w:sz w:val="28"/>
        </w:rPr>
        <w:t xml:space="preserve"> </w:t>
      </w:r>
      <w:r w:rsidRPr="00C915EA">
        <w:rPr>
          <w:rFonts w:ascii="Times New Roman" w:hAnsi="Times New Roman" w:cs="Times New Roman"/>
          <w:sz w:val="28"/>
        </w:rPr>
        <w:t>молоді та спорту</w:t>
      </w:r>
      <w:r w:rsidR="004E7CB3">
        <w:rPr>
          <w:rFonts w:ascii="Times New Roman" w:hAnsi="Times New Roman" w:cs="Times New Roman"/>
          <w:sz w:val="28"/>
        </w:rPr>
        <w:t xml:space="preserve"> й </w:t>
      </w:r>
      <w:r w:rsidR="0056321A">
        <w:rPr>
          <w:rFonts w:ascii="Times New Roman" w:hAnsi="Times New Roman" w:cs="Times New Roman"/>
          <w:sz w:val="28"/>
        </w:rPr>
        <w:t>службі у справах дітей</w:t>
      </w:r>
      <w:r w:rsidRPr="00C915EA">
        <w:rPr>
          <w:rFonts w:ascii="Times New Roman" w:hAnsi="Times New Roman" w:cs="Times New Roman"/>
          <w:sz w:val="28"/>
        </w:rPr>
        <w:t xml:space="preserve"> Сумської обласної державної адміністрації.</w:t>
      </w:r>
    </w:p>
    <w:p w:rsid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1.3.</w:t>
      </w:r>
      <w:r w:rsidRPr="00C915EA">
        <w:rPr>
          <w:rFonts w:ascii="Times New Roman" w:hAnsi="Times New Roman" w:cs="Times New Roman"/>
          <w:sz w:val="28"/>
        </w:rPr>
        <w:tab/>
        <w:t>Відділ у своїй діяльності керується Конституцією та законами України, указами Президента України, Постановами Кабінету Міністрів України, актами Міністерства культури</w:t>
      </w:r>
      <w:r w:rsidR="001D0458">
        <w:rPr>
          <w:rFonts w:ascii="Times New Roman" w:hAnsi="Times New Roman" w:cs="Times New Roman"/>
          <w:sz w:val="28"/>
        </w:rPr>
        <w:t xml:space="preserve"> та стратегічних комунікацій України</w:t>
      </w:r>
      <w:r w:rsidRPr="00C915EA">
        <w:rPr>
          <w:rFonts w:ascii="Times New Roman" w:hAnsi="Times New Roman" w:cs="Times New Roman"/>
          <w:sz w:val="28"/>
        </w:rPr>
        <w:t>, іншими нормативними документами органів державної влади і місцевого самоврядування, рішеннями міської ради та її виконавчого комітету, розпорядженнями міського голови та даним Положенням.</w:t>
      </w:r>
    </w:p>
    <w:p w:rsidR="00947A1A" w:rsidRPr="00947A1A" w:rsidRDefault="00947A1A" w:rsidP="00947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A1A">
        <w:rPr>
          <w:rFonts w:ascii="Times New Roman" w:hAnsi="Times New Roman" w:cs="Times New Roman"/>
          <w:sz w:val="28"/>
          <w:szCs w:val="28"/>
        </w:rPr>
        <w:t xml:space="preserve">Відділ є </w:t>
      </w:r>
      <w:r w:rsidRPr="00947A1A">
        <w:rPr>
          <w:rFonts w:ascii="Times New Roman" w:hAnsi="Times New Roman" w:cs="Times New Roman"/>
          <w:sz w:val="28"/>
          <w:szCs w:val="28"/>
          <w:shd w:val="clear" w:color="auto" w:fill="FFFFFF"/>
        </w:rPr>
        <w:t>спеціально уповноваженим органом охорони культурної спадщини  на території Тростянецької міської територіальної громади.</w:t>
      </w:r>
    </w:p>
    <w:p w:rsidR="00C915EA" w:rsidRPr="008718B3" w:rsidRDefault="00947A1A" w:rsidP="008718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8B3">
        <w:rPr>
          <w:rFonts w:ascii="Times New Roman" w:hAnsi="Times New Roman" w:cs="Times New Roman"/>
          <w:sz w:val="28"/>
          <w:szCs w:val="28"/>
        </w:rPr>
        <w:tab/>
      </w:r>
      <w:r w:rsidR="00C915EA" w:rsidRPr="008718B3">
        <w:rPr>
          <w:rFonts w:ascii="Times New Roman" w:hAnsi="Times New Roman" w:cs="Times New Roman"/>
          <w:sz w:val="28"/>
          <w:szCs w:val="28"/>
        </w:rPr>
        <w:t>1.4.</w:t>
      </w:r>
      <w:r w:rsidR="00C915EA" w:rsidRPr="008718B3">
        <w:rPr>
          <w:rFonts w:ascii="Times New Roman" w:hAnsi="Times New Roman" w:cs="Times New Roman"/>
          <w:sz w:val="28"/>
          <w:szCs w:val="28"/>
        </w:rPr>
        <w:tab/>
        <w:t>Відділ утворений як юридична</w:t>
      </w:r>
      <w:r w:rsidR="00C915EA" w:rsidRPr="00947A1A">
        <w:rPr>
          <w:rFonts w:ascii="Times New Roman" w:hAnsi="Times New Roman" w:cs="Times New Roman"/>
          <w:sz w:val="28"/>
          <w:szCs w:val="28"/>
        </w:rPr>
        <w:t xml:space="preserve"> особа, підлягає державній реєстрації відповідно до Закону України «Про Державну реєстрацію юридичних осіб, фізичних осіб</w:t>
      </w:r>
      <w:r w:rsidR="001D0458" w:rsidRPr="00A63D76">
        <w:rPr>
          <w:rFonts w:ascii="Times New Roman" w:hAnsi="Times New Roman" w:cs="Times New Roman"/>
          <w:sz w:val="28"/>
          <w:szCs w:val="28"/>
        </w:rPr>
        <w:t>-</w:t>
      </w:r>
      <w:r w:rsidR="00C915EA" w:rsidRPr="00A63D76">
        <w:rPr>
          <w:rFonts w:ascii="Times New Roman" w:hAnsi="Times New Roman" w:cs="Times New Roman"/>
          <w:sz w:val="28"/>
          <w:szCs w:val="28"/>
        </w:rPr>
        <w:t xml:space="preserve">підприємців та громадських формувань». 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 xml:space="preserve">1.5. Повне найменування відділу українською мовою: </w:t>
      </w:r>
    </w:p>
    <w:p w:rsidR="00C915EA" w:rsidRPr="00C915EA" w:rsidRDefault="003302BE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C915EA" w:rsidRPr="00C915EA">
        <w:rPr>
          <w:rFonts w:ascii="Times New Roman" w:hAnsi="Times New Roman" w:cs="Times New Roman"/>
          <w:sz w:val="28"/>
        </w:rPr>
        <w:t>Відділ культури, туризму, молоді</w:t>
      </w:r>
      <w:r w:rsidR="00197EE2">
        <w:rPr>
          <w:rFonts w:ascii="Times New Roman" w:hAnsi="Times New Roman" w:cs="Times New Roman"/>
          <w:sz w:val="28"/>
        </w:rPr>
        <w:t>, спорту та охорони культурної спадщини</w:t>
      </w:r>
      <w:r w:rsidR="00C915EA" w:rsidRPr="00C915EA">
        <w:rPr>
          <w:rFonts w:ascii="Times New Roman" w:hAnsi="Times New Roman" w:cs="Times New Roman"/>
          <w:sz w:val="28"/>
        </w:rPr>
        <w:t xml:space="preserve"> Тростянецької міської ради. 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 xml:space="preserve">Скорочене найменування українською мовою: </w:t>
      </w:r>
    </w:p>
    <w:p w:rsidR="00C915EA" w:rsidRPr="00C915EA" w:rsidRDefault="003302BE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C915EA" w:rsidRPr="00C915EA">
        <w:rPr>
          <w:rFonts w:ascii="Times New Roman" w:hAnsi="Times New Roman" w:cs="Times New Roman"/>
          <w:sz w:val="28"/>
        </w:rPr>
        <w:t>ВКТМС</w:t>
      </w:r>
      <w:r w:rsidR="00197EE2">
        <w:rPr>
          <w:rFonts w:ascii="Times New Roman" w:hAnsi="Times New Roman" w:cs="Times New Roman"/>
          <w:sz w:val="28"/>
        </w:rPr>
        <w:t xml:space="preserve"> та ОКС</w:t>
      </w:r>
      <w:r w:rsidR="00C915EA" w:rsidRPr="00C915EA">
        <w:rPr>
          <w:rFonts w:ascii="Times New Roman" w:hAnsi="Times New Roman" w:cs="Times New Roman"/>
          <w:sz w:val="28"/>
        </w:rPr>
        <w:t xml:space="preserve"> Тростянецької міської ради.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1.6.</w:t>
      </w:r>
      <w:r w:rsidRPr="00C915EA">
        <w:rPr>
          <w:rFonts w:ascii="Times New Roman" w:hAnsi="Times New Roman" w:cs="Times New Roman"/>
          <w:sz w:val="28"/>
        </w:rPr>
        <w:tab/>
        <w:t>Організаційно</w:t>
      </w:r>
      <w:r w:rsidR="00197EE2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>правова форма – орган місцевого самоврядування.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1.7.</w:t>
      </w:r>
      <w:r w:rsidRPr="00C915EA">
        <w:rPr>
          <w:rFonts w:ascii="Times New Roman" w:hAnsi="Times New Roman" w:cs="Times New Roman"/>
          <w:sz w:val="28"/>
        </w:rPr>
        <w:tab/>
        <w:t>Юридична адреса закладу: 42600, Сумська область,</w:t>
      </w:r>
      <w:r w:rsidR="001D0458">
        <w:rPr>
          <w:rFonts w:ascii="Times New Roman" w:hAnsi="Times New Roman" w:cs="Times New Roman"/>
          <w:sz w:val="28"/>
        </w:rPr>
        <w:t xml:space="preserve"> Охтирський район,</w:t>
      </w:r>
      <w:r w:rsidRPr="00C915EA">
        <w:rPr>
          <w:rFonts w:ascii="Times New Roman" w:hAnsi="Times New Roman" w:cs="Times New Roman"/>
          <w:sz w:val="28"/>
        </w:rPr>
        <w:t xml:space="preserve"> м. Тростянець, вул. </w:t>
      </w:r>
      <w:r w:rsidR="001D0458">
        <w:rPr>
          <w:rFonts w:ascii="Times New Roman" w:hAnsi="Times New Roman" w:cs="Times New Roman"/>
          <w:sz w:val="28"/>
        </w:rPr>
        <w:t>Миру</w:t>
      </w:r>
      <w:r w:rsidRPr="00C915EA">
        <w:rPr>
          <w:rFonts w:ascii="Times New Roman" w:hAnsi="Times New Roman" w:cs="Times New Roman"/>
          <w:sz w:val="28"/>
        </w:rPr>
        <w:t xml:space="preserve">, буд. </w:t>
      </w:r>
      <w:r w:rsidR="00EC0D24">
        <w:rPr>
          <w:rFonts w:ascii="Times New Roman" w:hAnsi="Times New Roman" w:cs="Times New Roman"/>
          <w:sz w:val="28"/>
        </w:rPr>
        <w:t>2</w:t>
      </w:r>
      <w:r w:rsidRPr="00C915EA">
        <w:rPr>
          <w:rFonts w:ascii="Times New Roman" w:hAnsi="Times New Roman" w:cs="Times New Roman"/>
          <w:sz w:val="28"/>
        </w:rPr>
        <w:t>.</w:t>
      </w:r>
    </w:p>
    <w:p w:rsidR="00C915EA" w:rsidRPr="00C915EA" w:rsidRDefault="00C915EA" w:rsidP="001D04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1.8.</w:t>
      </w:r>
      <w:r w:rsidRPr="00C915EA">
        <w:rPr>
          <w:rFonts w:ascii="Times New Roman" w:hAnsi="Times New Roman" w:cs="Times New Roman"/>
          <w:sz w:val="28"/>
        </w:rPr>
        <w:tab/>
        <w:t xml:space="preserve">Відділ </w:t>
      </w:r>
      <w:r w:rsidR="001D0458">
        <w:rPr>
          <w:rFonts w:ascii="Times New Roman" w:hAnsi="Times New Roman" w:cs="Times New Roman"/>
          <w:sz w:val="28"/>
        </w:rPr>
        <w:t xml:space="preserve">є неприбутковою організаціє, </w:t>
      </w:r>
      <w:r w:rsidRPr="00C915EA">
        <w:rPr>
          <w:rFonts w:ascii="Times New Roman" w:hAnsi="Times New Roman" w:cs="Times New Roman"/>
          <w:sz w:val="28"/>
        </w:rPr>
        <w:t>фінансується за рахунок коштів місцевого бюджету.</w:t>
      </w:r>
      <w:r w:rsidR="001D0458">
        <w:rPr>
          <w:rFonts w:ascii="Times New Roman" w:hAnsi="Times New Roman" w:cs="Times New Roman"/>
          <w:sz w:val="28"/>
        </w:rPr>
        <w:t xml:space="preserve"> Гранична чисельність, фонд оплати праці працівників відділу і видатки на його утримання встановлюються Тростянецькою міською радою. </w:t>
      </w:r>
    </w:p>
    <w:p w:rsidR="00C915EA" w:rsidRPr="00C915EA" w:rsidRDefault="00EC2E07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1D0458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>.</w:t>
      </w:r>
      <w:r w:rsidR="0057751C">
        <w:rPr>
          <w:rFonts w:ascii="Times New Roman" w:hAnsi="Times New Roman" w:cs="Times New Roman"/>
          <w:sz w:val="28"/>
        </w:rPr>
        <w:t xml:space="preserve"> </w:t>
      </w:r>
      <w:r w:rsidR="00C915EA" w:rsidRPr="00C915EA">
        <w:rPr>
          <w:rFonts w:ascii="Times New Roman" w:hAnsi="Times New Roman" w:cs="Times New Roman"/>
          <w:sz w:val="28"/>
        </w:rPr>
        <w:t xml:space="preserve">Структура, штатний розпис та кошторис </w:t>
      </w:r>
      <w:r w:rsidR="005B5FD6">
        <w:rPr>
          <w:rFonts w:ascii="Times New Roman" w:hAnsi="Times New Roman" w:cs="Times New Roman"/>
          <w:sz w:val="28"/>
        </w:rPr>
        <w:t>в</w:t>
      </w:r>
      <w:r w:rsidR="00C915EA" w:rsidRPr="00C915EA">
        <w:rPr>
          <w:rFonts w:ascii="Times New Roman" w:hAnsi="Times New Roman" w:cs="Times New Roman"/>
          <w:sz w:val="28"/>
        </w:rPr>
        <w:t xml:space="preserve">ідділу затверджуються </w:t>
      </w:r>
      <w:r w:rsidR="001D0458">
        <w:rPr>
          <w:rFonts w:ascii="Times New Roman" w:hAnsi="Times New Roman" w:cs="Times New Roman"/>
          <w:sz w:val="28"/>
        </w:rPr>
        <w:t xml:space="preserve">Тростянецькою </w:t>
      </w:r>
      <w:r w:rsidR="00C915EA" w:rsidRPr="00C915EA">
        <w:rPr>
          <w:rFonts w:ascii="Times New Roman" w:hAnsi="Times New Roman" w:cs="Times New Roman"/>
          <w:sz w:val="28"/>
        </w:rPr>
        <w:t>міською радою</w:t>
      </w:r>
      <w:r w:rsidR="001D0458">
        <w:rPr>
          <w:rFonts w:ascii="Times New Roman" w:hAnsi="Times New Roman" w:cs="Times New Roman"/>
          <w:sz w:val="28"/>
        </w:rPr>
        <w:t xml:space="preserve"> за поданням начальника відділу. </w:t>
      </w:r>
    </w:p>
    <w:p w:rsidR="00FC6F91" w:rsidRDefault="00EC2E07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1.1</w:t>
      </w:r>
      <w:r w:rsidR="001D0458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.</w:t>
      </w:r>
      <w:r w:rsidR="00C915EA" w:rsidRPr="00C915EA">
        <w:rPr>
          <w:rFonts w:ascii="Times New Roman" w:hAnsi="Times New Roman" w:cs="Times New Roman"/>
          <w:sz w:val="28"/>
        </w:rPr>
        <w:tab/>
        <w:t>Відділ є юридичною особою, ма</w:t>
      </w:r>
      <w:r w:rsidR="003302BE">
        <w:rPr>
          <w:rFonts w:ascii="Times New Roman" w:hAnsi="Times New Roman" w:cs="Times New Roman"/>
          <w:sz w:val="28"/>
        </w:rPr>
        <w:t>є</w:t>
      </w:r>
      <w:r w:rsidR="00C915EA" w:rsidRPr="00C915EA">
        <w:rPr>
          <w:rFonts w:ascii="Times New Roman" w:hAnsi="Times New Roman" w:cs="Times New Roman"/>
          <w:sz w:val="28"/>
        </w:rPr>
        <w:t xml:space="preserve"> печатку і</w:t>
      </w:r>
      <w:r w:rsidR="003302BE">
        <w:rPr>
          <w:rFonts w:ascii="Times New Roman" w:hAnsi="Times New Roman" w:cs="Times New Roman"/>
          <w:sz w:val="28"/>
        </w:rPr>
        <w:t>з</w:t>
      </w:r>
      <w:r w:rsidR="00C915EA" w:rsidRPr="00C915EA">
        <w:rPr>
          <w:rFonts w:ascii="Times New Roman" w:hAnsi="Times New Roman" w:cs="Times New Roman"/>
          <w:sz w:val="28"/>
        </w:rPr>
        <w:t xml:space="preserve"> зображенням Державного Герба України та своїм найменуванням, самостійний баланс, бюджетний та спеціальний рахунки в органах Державної казначейської служби, фірмовий бланк</w:t>
      </w:r>
      <w:r w:rsidR="001D0458">
        <w:rPr>
          <w:rFonts w:ascii="Times New Roman" w:hAnsi="Times New Roman" w:cs="Times New Roman"/>
          <w:sz w:val="28"/>
        </w:rPr>
        <w:t>, централізовану бухгалтерію.</w:t>
      </w:r>
    </w:p>
    <w:p w:rsidR="005B5FD6" w:rsidRPr="00C915EA" w:rsidRDefault="005B5FD6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915EA" w:rsidRPr="005B5FD6" w:rsidRDefault="00C915EA" w:rsidP="005B5F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C915EA">
        <w:rPr>
          <w:rFonts w:ascii="Times New Roman" w:hAnsi="Times New Roman" w:cs="Times New Roman"/>
          <w:b/>
          <w:sz w:val="28"/>
        </w:rPr>
        <w:t xml:space="preserve">2. Напрямки діяльності </w:t>
      </w:r>
      <w:r w:rsidR="005B5FD6">
        <w:rPr>
          <w:rFonts w:ascii="Times New Roman" w:hAnsi="Times New Roman" w:cs="Times New Roman"/>
          <w:b/>
          <w:sz w:val="28"/>
        </w:rPr>
        <w:t>в</w:t>
      </w:r>
      <w:r w:rsidRPr="00C915EA">
        <w:rPr>
          <w:rFonts w:ascii="Times New Roman" w:hAnsi="Times New Roman" w:cs="Times New Roman"/>
          <w:b/>
          <w:sz w:val="28"/>
        </w:rPr>
        <w:t>ідділу</w:t>
      </w:r>
    </w:p>
    <w:p w:rsidR="00C915EA" w:rsidRPr="00C915EA" w:rsidRDefault="00C915EA" w:rsidP="001D04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2.1.</w:t>
      </w:r>
      <w:r w:rsidR="001D0458">
        <w:rPr>
          <w:rFonts w:ascii="Times New Roman" w:hAnsi="Times New Roman" w:cs="Times New Roman"/>
          <w:sz w:val="28"/>
        </w:rPr>
        <w:t xml:space="preserve"> Основним напрямком діяльності відділу є у</w:t>
      </w:r>
      <w:r w:rsidRPr="00C915EA">
        <w:rPr>
          <w:rFonts w:ascii="Times New Roman" w:hAnsi="Times New Roman" w:cs="Times New Roman"/>
          <w:sz w:val="28"/>
        </w:rPr>
        <w:t>часть у формуванні та забезпеченні реалізації державної політики у сфері культури, охорони культурної спадщини, інтелектуальної власності, туризму, молодіжної політики, фізичної культури, та спорту, а також державної мовної політики.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2.2.</w:t>
      </w:r>
      <w:r w:rsidRPr="00C915EA">
        <w:rPr>
          <w:rFonts w:ascii="Times New Roman" w:hAnsi="Times New Roman" w:cs="Times New Roman"/>
          <w:sz w:val="28"/>
        </w:rPr>
        <w:tab/>
        <w:t>Відділ забезпечує: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вільний розвиток культурно</w:t>
      </w:r>
      <w:r w:rsidR="003F683B">
        <w:rPr>
          <w:rFonts w:ascii="Times New Roman" w:hAnsi="Times New Roman" w:cs="Times New Roman"/>
          <w:sz w:val="28"/>
        </w:rPr>
        <w:t xml:space="preserve"> </w:t>
      </w:r>
      <w:r w:rsidRPr="00C915EA">
        <w:rPr>
          <w:rFonts w:ascii="Times New Roman" w:hAnsi="Times New Roman" w:cs="Times New Roman"/>
          <w:sz w:val="28"/>
        </w:rPr>
        <w:t>-</w:t>
      </w:r>
      <w:r w:rsidR="003F683B">
        <w:rPr>
          <w:rFonts w:ascii="Times New Roman" w:hAnsi="Times New Roman" w:cs="Times New Roman"/>
          <w:sz w:val="28"/>
        </w:rPr>
        <w:t xml:space="preserve"> </w:t>
      </w:r>
      <w:r w:rsidRPr="00C915EA">
        <w:rPr>
          <w:rFonts w:ascii="Times New Roman" w:hAnsi="Times New Roman" w:cs="Times New Roman"/>
          <w:sz w:val="28"/>
        </w:rPr>
        <w:t>мистецьких процесів;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доступність всіх видів культурних, спортивних послуг і культурної, спортивної діяльності для кожного громадянина;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проведення атестації підпорядкованих закладів та оприлюднення результатів атестації;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комплектування закладів працівниками, втому числі керівними кадрами;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вдосконалення професійної кваліфікації працівників, перепідготовки та атестації в порядку, встановленому чинним законодавством;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подання в установленому порядку статистичної звітності про стан і розвиток культури, молодіжної політики, фіз</w:t>
      </w:r>
      <w:r w:rsidR="003F683B">
        <w:rPr>
          <w:rFonts w:ascii="Times New Roman" w:hAnsi="Times New Roman" w:cs="Times New Roman"/>
          <w:sz w:val="28"/>
        </w:rPr>
        <w:t xml:space="preserve">ичної </w:t>
      </w:r>
      <w:r w:rsidRPr="00C915EA">
        <w:rPr>
          <w:rFonts w:ascii="Times New Roman" w:hAnsi="Times New Roman" w:cs="Times New Roman"/>
          <w:sz w:val="28"/>
        </w:rPr>
        <w:t>культури та спорту, організації з цією метою збирання та оприлюднен</w:t>
      </w:r>
      <w:r w:rsidR="003F683B">
        <w:rPr>
          <w:rFonts w:ascii="Times New Roman" w:hAnsi="Times New Roman" w:cs="Times New Roman"/>
          <w:sz w:val="28"/>
        </w:rPr>
        <w:t>ня інформації і формування бази</w:t>
      </w:r>
      <w:r w:rsidRPr="00C915EA">
        <w:rPr>
          <w:rFonts w:ascii="Times New Roman" w:hAnsi="Times New Roman" w:cs="Times New Roman"/>
          <w:sz w:val="28"/>
        </w:rPr>
        <w:t xml:space="preserve"> даних;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інформування населення про стан та перспективи розвитку культури, молодіжної політики, фіз</w:t>
      </w:r>
      <w:r w:rsidR="00B560CC">
        <w:rPr>
          <w:rFonts w:ascii="Times New Roman" w:hAnsi="Times New Roman" w:cs="Times New Roman"/>
          <w:sz w:val="28"/>
        </w:rPr>
        <w:t xml:space="preserve">ичної </w:t>
      </w:r>
      <w:r w:rsidRPr="00C915EA">
        <w:rPr>
          <w:rFonts w:ascii="Times New Roman" w:hAnsi="Times New Roman" w:cs="Times New Roman"/>
          <w:sz w:val="28"/>
        </w:rPr>
        <w:t>культури, спорту та туризму в громаді (не рідше, ніж один раз на рік);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взаємодію з громадськими організаціями;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розгляд звернень громадян у межах своєї компетенції, врахування позитивних пропозицій, здійснення заходів з усунення недоліків у роботі;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доступ до публічної інформації;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збирання та оброблення статистичних даних у сфері культури, туризму та охорони культурної спадщини і контроль за їх достовірністю;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реалізацію прав осіб, які належать до національних меншин України;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захист персональних даних;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розроб</w:t>
      </w:r>
      <w:r w:rsidR="00B560CC">
        <w:rPr>
          <w:rFonts w:ascii="Times New Roman" w:hAnsi="Times New Roman" w:cs="Times New Roman"/>
          <w:sz w:val="28"/>
        </w:rPr>
        <w:t>ку проектів рішень міської ради та виконавчого комітету</w:t>
      </w:r>
      <w:r w:rsidRPr="00C915EA">
        <w:rPr>
          <w:rFonts w:ascii="Times New Roman" w:hAnsi="Times New Roman" w:cs="Times New Roman"/>
          <w:sz w:val="28"/>
        </w:rPr>
        <w:t xml:space="preserve"> у визначених законом випадках, нормативно-правових актів з питань реалізації галузевих повноважень;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ведення обліку релігійних організацій, що діють у громаді, та культових будівель і приміщень, пристосованих під молитовні, що належать релігійним організаціям та/або використовуються ними;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організацію роботи та вжиття заходів щодо запобігання проявам розпалювання міжетнічної, расової та релігійної ворожнечі у міській громаді.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створення умов для роз</w:t>
      </w:r>
      <w:r w:rsidR="00B560CC">
        <w:rPr>
          <w:rFonts w:ascii="Times New Roman" w:hAnsi="Times New Roman" w:cs="Times New Roman"/>
          <w:sz w:val="28"/>
        </w:rPr>
        <w:t>витку</w:t>
      </w:r>
      <w:r w:rsidRPr="00C915EA">
        <w:rPr>
          <w:rFonts w:ascii="Times New Roman" w:hAnsi="Times New Roman" w:cs="Times New Roman"/>
          <w:sz w:val="28"/>
        </w:rPr>
        <w:t xml:space="preserve"> усіх видів професійного та аматорського мистецтва, художньої творчості, організації культурного, спортивного дозвілля населення, розвитку внутрішнього туризму, екскурсійної діяльності.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виконання інших функцій, що випливають з покладених на нього завдань.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2.3. Відділ сприяє: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відродженню, розвитку та збереженню традицій і культури української нації, етнічної, культурної і мовної самобутності корінних народів і національних меншин, задоволенню культурних, мовних та інформаційних потреб;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соціальному захисту працівників установ, організацій у сфері культури, молодіжної політики, спорту та туризму;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участі у розробці та виконанні державних, регіональних і міських програм розвитку культури, охорони культурної спадщини, молодіжної політики, спорту та туризму;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здійсненню заходів щодо розвитку фізичної культури і спорту в громаді спільно з закладами фізичної культури і спорту та громадськими об’єднаннями;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створенню умов для занять фізичною культурою і спортом за місцем проживання населення та в місцях масового відпочинку;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комплектуванню та оновленню фондів музею, бібліотеки, організації виставок, збереженню культурної спадщини;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здійсненню відповідно до законодавства координації та контролю за діяльністю бібліотек, клубних, музейних закладів, молодіжної політики та спорту;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організації виставок, розповсюдженню кращих зразків національного кіномистецтва, відродженню та розвитку народних художніх промислів, збереженню культурної спадщини;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захисту прав споживачів культурного і туристичного продукту;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зміцненню взаєморозуміння і терпимості між релігійними організаціями різних віросповідань;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проведенню роботи з фіксації зразків національної нематеріальної культурної спадщини;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діяльності творчих спілок, національно-культурних товариств, громадських організацій, то функціонують у сфері культури, туризму та охорони культурної спадщини;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проведенню заходів щодо зміцнення міжрегіональних і міжнародних культурних зв’язків;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у створенні додаткових можливостей для повноцінного і здорового розвитку та творчої самореалізації дітей, забезпечує постійне оновлення мережі гуртків та закладів позашкільної освіти, спортивних секцій, координує роботу навчальних закладів, сім’ї та громадськості, пов'язаної з навчанням та вихованням, оздоровленням дітей, організацією їх дозвілля;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розширенню діяльності дитячих та молодіжних організацій, творчих об'єднань, товариств.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2.4. Відділ організовує: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проведення фестивалів, конкурсів, оглядів аматорського мистецтва, художньої творчості, виставок декоративно-ужиткового мистецтва та інших заходів з питань, що належать до його повноважень.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надання інформаційних послуг, методичної допомоги з питань культури, туризму та охорони культурної спадщини;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подання пропозицій щодо заохочення благодійництва в культурно-мистецькі</w:t>
      </w:r>
      <w:r w:rsidR="00AC2D45">
        <w:rPr>
          <w:rFonts w:ascii="Times New Roman" w:hAnsi="Times New Roman" w:cs="Times New Roman"/>
          <w:sz w:val="28"/>
        </w:rPr>
        <w:t>й</w:t>
      </w:r>
      <w:r w:rsidRPr="00C915EA">
        <w:rPr>
          <w:rFonts w:ascii="Times New Roman" w:hAnsi="Times New Roman" w:cs="Times New Roman"/>
          <w:sz w:val="28"/>
        </w:rPr>
        <w:t xml:space="preserve"> сфері на розгляд міської ради: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інформування через засоби масової інфор</w:t>
      </w:r>
      <w:r w:rsidR="00AC2D45">
        <w:rPr>
          <w:rFonts w:ascii="Times New Roman" w:hAnsi="Times New Roman" w:cs="Times New Roman"/>
          <w:sz w:val="28"/>
        </w:rPr>
        <w:t>мації про досягнення та проблеми</w:t>
      </w:r>
      <w:r w:rsidRPr="00C915EA">
        <w:rPr>
          <w:rFonts w:ascii="Times New Roman" w:hAnsi="Times New Roman" w:cs="Times New Roman"/>
          <w:sz w:val="28"/>
        </w:rPr>
        <w:t xml:space="preserve"> територіальної громади у сфері культури, туризму, охорони культурно</w:t>
      </w:r>
      <w:r w:rsidR="00AC2D45">
        <w:rPr>
          <w:rFonts w:ascii="Times New Roman" w:hAnsi="Times New Roman" w:cs="Times New Roman"/>
          <w:sz w:val="28"/>
        </w:rPr>
        <w:t>ї</w:t>
      </w:r>
      <w:r w:rsidRPr="00C915EA">
        <w:rPr>
          <w:rFonts w:ascii="Times New Roman" w:hAnsi="Times New Roman" w:cs="Times New Roman"/>
          <w:sz w:val="28"/>
        </w:rPr>
        <w:t xml:space="preserve"> спадщини та державної мовної політики, міжнаціональних відносин, релігій т</w:t>
      </w:r>
      <w:r w:rsidR="00AC2D45">
        <w:rPr>
          <w:rFonts w:ascii="Times New Roman" w:hAnsi="Times New Roman" w:cs="Times New Roman"/>
          <w:sz w:val="28"/>
        </w:rPr>
        <w:t>а</w:t>
      </w:r>
      <w:r w:rsidRPr="00C915EA">
        <w:rPr>
          <w:rFonts w:ascii="Times New Roman" w:hAnsi="Times New Roman" w:cs="Times New Roman"/>
          <w:sz w:val="28"/>
        </w:rPr>
        <w:t xml:space="preserve"> захисту прав національних меншин</w:t>
      </w:r>
    </w:p>
    <w:p w:rsidR="00AC2D45" w:rsidRDefault="00AC2D45" w:rsidP="00AC2D4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C2D45" w:rsidRPr="005B5FD6" w:rsidRDefault="00C915EA" w:rsidP="005B5F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C2D45">
        <w:rPr>
          <w:rFonts w:ascii="Times New Roman" w:hAnsi="Times New Roman" w:cs="Times New Roman"/>
          <w:b/>
          <w:sz w:val="28"/>
        </w:rPr>
        <w:t xml:space="preserve">3. Основні функції </w:t>
      </w:r>
      <w:r w:rsidR="005B5FD6">
        <w:rPr>
          <w:rFonts w:ascii="Times New Roman" w:hAnsi="Times New Roman" w:cs="Times New Roman"/>
          <w:b/>
          <w:sz w:val="28"/>
        </w:rPr>
        <w:t>в</w:t>
      </w:r>
      <w:r w:rsidRPr="00AC2D45">
        <w:rPr>
          <w:rFonts w:ascii="Times New Roman" w:hAnsi="Times New Roman" w:cs="Times New Roman"/>
          <w:b/>
          <w:sz w:val="28"/>
        </w:rPr>
        <w:t>ідділу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3.1.</w:t>
      </w:r>
      <w:r w:rsidRPr="00C915EA">
        <w:rPr>
          <w:rFonts w:ascii="Times New Roman" w:hAnsi="Times New Roman" w:cs="Times New Roman"/>
          <w:sz w:val="28"/>
        </w:rPr>
        <w:tab/>
        <w:t xml:space="preserve">З питань роботи комунальних закладів культури, розташованих на </w:t>
      </w:r>
      <w:r w:rsidR="00AC2D45">
        <w:rPr>
          <w:rFonts w:ascii="Times New Roman" w:hAnsi="Times New Roman" w:cs="Times New Roman"/>
          <w:sz w:val="28"/>
        </w:rPr>
        <w:t>території</w:t>
      </w:r>
      <w:r w:rsidRPr="00C915EA">
        <w:rPr>
          <w:rFonts w:ascii="Times New Roman" w:hAnsi="Times New Roman" w:cs="Times New Roman"/>
          <w:sz w:val="28"/>
        </w:rPr>
        <w:t xml:space="preserve"> міської ради: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</w:r>
      <w:r w:rsidR="00AC2D45">
        <w:rPr>
          <w:rFonts w:ascii="Times New Roman" w:hAnsi="Times New Roman" w:cs="Times New Roman"/>
          <w:sz w:val="28"/>
        </w:rPr>
        <w:t>погоджує статути та затверджує</w:t>
      </w:r>
      <w:r w:rsidRPr="00C915EA">
        <w:rPr>
          <w:rFonts w:ascii="Times New Roman" w:hAnsi="Times New Roman" w:cs="Times New Roman"/>
          <w:sz w:val="28"/>
        </w:rPr>
        <w:t xml:space="preserve"> річні плани роботи закладів: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 xml:space="preserve">контролює роботу щодо забезпечення техніки безпеки, пожежної безпеки </w:t>
      </w:r>
      <w:r w:rsidR="00AC2D45">
        <w:rPr>
          <w:rFonts w:ascii="Times New Roman" w:hAnsi="Times New Roman" w:cs="Times New Roman"/>
          <w:sz w:val="28"/>
        </w:rPr>
        <w:t>та</w:t>
      </w:r>
      <w:r w:rsidRPr="00C915EA">
        <w:rPr>
          <w:rFonts w:ascii="Times New Roman" w:hAnsi="Times New Roman" w:cs="Times New Roman"/>
          <w:sz w:val="28"/>
        </w:rPr>
        <w:t xml:space="preserve"> санітарн</w:t>
      </w:r>
      <w:r w:rsidR="008F5CC6">
        <w:rPr>
          <w:rFonts w:ascii="Times New Roman" w:hAnsi="Times New Roman" w:cs="Times New Roman"/>
          <w:sz w:val="28"/>
        </w:rPr>
        <w:t>ого режиму в закладах культури т</w:t>
      </w:r>
      <w:r w:rsidRPr="00C915EA">
        <w:rPr>
          <w:rFonts w:ascii="Times New Roman" w:hAnsi="Times New Roman" w:cs="Times New Roman"/>
          <w:sz w:val="28"/>
        </w:rPr>
        <w:t>а спорту;</w:t>
      </w:r>
    </w:p>
    <w:p w:rsidR="00AC2D45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організовує міські, районні</w:t>
      </w:r>
      <w:r w:rsidR="008F5CC6">
        <w:rPr>
          <w:rFonts w:ascii="Times New Roman" w:hAnsi="Times New Roman" w:cs="Times New Roman"/>
          <w:sz w:val="28"/>
        </w:rPr>
        <w:t>, всеукраїнські  та міжнародні</w:t>
      </w:r>
      <w:r w:rsidRPr="00C915EA">
        <w:rPr>
          <w:rFonts w:ascii="Times New Roman" w:hAnsi="Times New Roman" w:cs="Times New Roman"/>
          <w:sz w:val="28"/>
        </w:rPr>
        <w:t xml:space="preserve"> мистецькі фестивалі і конкурси, огляди, віднесен</w:t>
      </w:r>
      <w:r w:rsidR="00AC2D45">
        <w:rPr>
          <w:rFonts w:ascii="Times New Roman" w:hAnsi="Times New Roman" w:cs="Times New Roman"/>
          <w:sz w:val="28"/>
        </w:rPr>
        <w:t>і</w:t>
      </w:r>
      <w:r w:rsidRPr="00C915EA">
        <w:rPr>
          <w:rFonts w:ascii="Times New Roman" w:hAnsi="Times New Roman" w:cs="Times New Roman"/>
          <w:sz w:val="28"/>
        </w:rPr>
        <w:t xml:space="preserve"> до компетенції відділу; </w:t>
      </w:r>
    </w:p>
    <w:p w:rsidR="00C915EA" w:rsidRPr="00C915EA" w:rsidRDefault="00AC2D45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  </w:t>
      </w:r>
      <w:r w:rsidR="00C915EA" w:rsidRPr="00C915EA">
        <w:rPr>
          <w:rFonts w:ascii="Times New Roman" w:hAnsi="Times New Roman" w:cs="Times New Roman"/>
          <w:sz w:val="28"/>
        </w:rPr>
        <w:t>організовує розроблення відповідних програм: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планує витрати на культурно-освітню робо</w:t>
      </w:r>
      <w:r w:rsidR="008F5CC6">
        <w:rPr>
          <w:rFonts w:ascii="Times New Roman" w:hAnsi="Times New Roman" w:cs="Times New Roman"/>
          <w:sz w:val="28"/>
        </w:rPr>
        <w:t>ту, здійснює облік і контроль з</w:t>
      </w:r>
      <w:r w:rsidRPr="00C915EA">
        <w:rPr>
          <w:rFonts w:ascii="Times New Roman" w:hAnsi="Times New Roman" w:cs="Times New Roman"/>
          <w:sz w:val="28"/>
        </w:rPr>
        <w:t xml:space="preserve"> раціональним використанням бюджет</w:t>
      </w:r>
      <w:r w:rsidR="008F5CC6">
        <w:rPr>
          <w:rFonts w:ascii="Times New Roman" w:hAnsi="Times New Roman" w:cs="Times New Roman"/>
          <w:sz w:val="28"/>
        </w:rPr>
        <w:t>них коштів, складанні періодичної та річної</w:t>
      </w:r>
      <w:r w:rsidRPr="00C915EA">
        <w:rPr>
          <w:rFonts w:ascii="Times New Roman" w:hAnsi="Times New Roman" w:cs="Times New Roman"/>
          <w:sz w:val="28"/>
        </w:rPr>
        <w:t xml:space="preserve"> звітності з їх використання;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вживає заходи з оснащеності підвідомчих закладів необхідним обладнаннях та інвентарем, планує та здійснює ремонти, ре</w:t>
      </w:r>
      <w:r w:rsidR="00AC2D45">
        <w:rPr>
          <w:rFonts w:ascii="Times New Roman" w:hAnsi="Times New Roman" w:cs="Times New Roman"/>
          <w:sz w:val="28"/>
        </w:rPr>
        <w:t>конструкції будівель, забезпечує</w:t>
      </w:r>
      <w:r w:rsidRPr="00C915EA">
        <w:rPr>
          <w:rFonts w:ascii="Times New Roman" w:hAnsi="Times New Roman" w:cs="Times New Roman"/>
          <w:sz w:val="28"/>
        </w:rPr>
        <w:t xml:space="preserve"> збереження будівель, обладнання та інвентарю;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 xml:space="preserve">втілює та розвиває мережу платних </w:t>
      </w:r>
      <w:r w:rsidR="00AC2D45">
        <w:rPr>
          <w:rFonts w:ascii="Times New Roman" w:hAnsi="Times New Roman" w:cs="Times New Roman"/>
          <w:sz w:val="28"/>
        </w:rPr>
        <w:t>послуг населенню, які є джерелом</w:t>
      </w:r>
      <w:r w:rsidRPr="00C915EA">
        <w:rPr>
          <w:rFonts w:ascii="Times New Roman" w:hAnsi="Times New Roman" w:cs="Times New Roman"/>
          <w:sz w:val="28"/>
        </w:rPr>
        <w:t xml:space="preserve"> залучення позабюджетних коштів, контролює правильність їх використання ні основі ведення бухгалтерського обліку і статистичної звітності;</w:t>
      </w:r>
    </w:p>
    <w:p w:rsid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організовує в підвідомчих закладах та орган</w:t>
      </w:r>
      <w:r w:rsidR="00AC2D45">
        <w:rPr>
          <w:rFonts w:ascii="Times New Roman" w:hAnsi="Times New Roman" w:cs="Times New Roman"/>
          <w:sz w:val="28"/>
        </w:rPr>
        <w:t>ізаціях первинний облік, одержує</w:t>
      </w:r>
      <w:r w:rsidRPr="00C915EA">
        <w:rPr>
          <w:rFonts w:ascii="Times New Roman" w:hAnsi="Times New Roman" w:cs="Times New Roman"/>
          <w:sz w:val="28"/>
        </w:rPr>
        <w:t xml:space="preserve"> в установленом</w:t>
      </w:r>
      <w:r w:rsidR="00AC2D45">
        <w:rPr>
          <w:rFonts w:ascii="Times New Roman" w:hAnsi="Times New Roman" w:cs="Times New Roman"/>
          <w:sz w:val="28"/>
        </w:rPr>
        <w:t>у порядку статистичну та бухгалтерську звітніст</w:t>
      </w:r>
      <w:r w:rsidRPr="00C915EA">
        <w:rPr>
          <w:rFonts w:ascii="Times New Roman" w:hAnsi="Times New Roman" w:cs="Times New Roman"/>
          <w:sz w:val="28"/>
        </w:rPr>
        <w:t>ь;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здійснює заходи по збереженню комунального майна в підвідомчих закладах;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 xml:space="preserve">здійснює заходи щодо соціального захисту професійних творчих працівників культури, надання </w:t>
      </w:r>
      <w:r w:rsidR="00AC2D45">
        <w:rPr>
          <w:rFonts w:ascii="Times New Roman" w:hAnsi="Times New Roman" w:cs="Times New Roman"/>
          <w:sz w:val="28"/>
        </w:rPr>
        <w:t>таким</w:t>
      </w:r>
      <w:r w:rsidRPr="00C915EA">
        <w:rPr>
          <w:rFonts w:ascii="Times New Roman" w:hAnsi="Times New Roman" w:cs="Times New Roman"/>
          <w:sz w:val="28"/>
        </w:rPr>
        <w:t xml:space="preserve"> працівникам підтримки в реалізації ї</w:t>
      </w:r>
      <w:r w:rsidR="00AC2D45">
        <w:rPr>
          <w:rFonts w:ascii="Times New Roman" w:hAnsi="Times New Roman" w:cs="Times New Roman"/>
          <w:sz w:val="28"/>
        </w:rPr>
        <w:t>х</w:t>
      </w:r>
      <w:r w:rsidRPr="00C915EA">
        <w:rPr>
          <w:rFonts w:ascii="Times New Roman" w:hAnsi="Times New Roman" w:cs="Times New Roman"/>
          <w:sz w:val="28"/>
        </w:rPr>
        <w:t xml:space="preserve"> творчих задумів;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вносить в установленому порядку</w:t>
      </w:r>
      <w:r w:rsidR="00AC2D45">
        <w:rPr>
          <w:rFonts w:ascii="Times New Roman" w:hAnsi="Times New Roman" w:cs="Times New Roman"/>
          <w:sz w:val="28"/>
        </w:rPr>
        <w:t xml:space="preserve"> пропозиції стосовно відзначення</w:t>
      </w:r>
      <w:r w:rsidRPr="00C915EA">
        <w:rPr>
          <w:rFonts w:ascii="Times New Roman" w:hAnsi="Times New Roman" w:cs="Times New Roman"/>
          <w:sz w:val="28"/>
        </w:rPr>
        <w:t xml:space="preserve"> державними нагородами, зокрема щодо присвоєння почесних звань, а тако</w:t>
      </w:r>
      <w:r w:rsidR="00AC2D45">
        <w:rPr>
          <w:rFonts w:ascii="Times New Roman" w:hAnsi="Times New Roman" w:cs="Times New Roman"/>
          <w:sz w:val="28"/>
        </w:rPr>
        <w:t>ж</w:t>
      </w:r>
      <w:r w:rsidRPr="00C915EA">
        <w:rPr>
          <w:rFonts w:ascii="Times New Roman" w:hAnsi="Times New Roman" w:cs="Times New Roman"/>
          <w:sz w:val="28"/>
        </w:rPr>
        <w:t xml:space="preserve"> здійснює нагородження відомчими заохочувальними відзнаками працівник</w:t>
      </w:r>
      <w:r w:rsidR="00AC2D45">
        <w:rPr>
          <w:rFonts w:ascii="Times New Roman" w:hAnsi="Times New Roman" w:cs="Times New Roman"/>
          <w:sz w:val="28"/>
        </w:rPr>
        <w:t>ів</w:t>
      </w:r>
      <w:r w:rsidRPr="00C915EA">
        <w:rPr>
          <w:rFonts w:ascii="Times New Roman" w:hAnsi="Times New Roman" w:cs="Times New Roman"/>
          <w:sz w:val="28"/>
        </w:rPr>
        <w:t xml:space="preserve"> культури, учасників художньої самодіяльності, інших активістів, проводит</w:t>
      </w:r>
      <w:r w:rsidR="00AC2D45">
        <w:rPr>
          <w:rFonts w:ascii="Times New Roman" w:hAnsi="Times New Roman" w:cs="Times New Roman"/>
          <w:sz w:val="28"/>
        </w:rPr>
        <w:t>ь</w:t>
      </w:r>
      <w:r w:rsidR="00F730F4">
        <w:rPr>
          <w:rFonts w:ascii="Times New Roman" w:hAnsi="Times New Roman" w:cs="Times New Roman"/>
          <w:sz w:val="28"/>
        </w:rPr>
        <w:t xml:space="preserve"> огляди закладів культури.</w:t>
      </w:r>
    </w:p>
    <w:p w:rsidR="00C915EA" w:rsidRP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3.2.</w:t>
      </w:r>
      <w:r w:rsidRPr="00C915EA">
        <w:rPr>
          <w:rFonts w:ascii="Times New Roman" w:hAnsi="Times New Roman" w:cs="Times New Roman"/>
          <w:sz w:val="28"/>
        </w:rPr>
        <w:tab/>
        <w:t>З питань управління закладами фізичної культури і спорту, які належні територіальній громаді або передані їй, організ</w:t>
      </w:r>
      <w:r w:rsidR="00AC2D45">
        <w:rPr>
          <w:rFonts w:ascii="Times New Roman" w:hAnsi="Times New Roman" w:cs="Times New Roman"/>
          <w:sz w:val="28"/>
        </w:rPr>
        <w:t>ації їх матеріально-технічного</w:t>
      </w:r>
      <w:r w:rsidR="00BE4540">
        <w:rPr>
          <w:rFonts w:ascii="Times New Roman" w:hAnsi="Times New Roman" w:cs="Times New Roman"/>
          <w:sz w:val="28"/>
        </w:rPr>
        <w:t xml:space="preserve"> та фінансового забезпечення:</w:t>
      </w:r>
    </w:p>
    <w:p w:rsidR="00C915EA" w:rsidRDefault="00C915EA" w:rsidP="00C9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15EA">
        <w:rPr>
          <w:rFonts w:ascii="Times New Roman" w:hAnsi="Times New Roman" w:cs="Times New Roman"/>
          <w:sz w:val="28"/>
        </w:rPr>
        <w:t>-</w:t>
      </w:r>
      <w:r w:rsidRPr="00C915EA">
        <w:rPr>
          <w:rFonts w:ascii="Times New Roman" w:hAnsi="Times New Roman" w:cs="Times New Roman"/>
          <w:sz w:val="28"/>
        </w:rPr>
        <w:tab/>
        <w:t>здійснює контроль за дотриманням вимоги законодавства з питань фізично культури та спорту;</w:t>
      </w:r>
    </w:p>
    <w:p w:rsidR="00BE4540" w:rsidRPr="00BE4540" w:rsidRDefault="00BE4540" w:rsidP="00BE4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  <w:t>координує діяльність державних, комерційних та громадських організацій фізкультурно-спортивної спрямованості:</w:t>
      </w:r>
    </w:p>
    <w:p w:rsidR="00BE4540" w:rsidRPr="00BE4540" w:rsidRDefault="00BE4540" w:rsidP="00BE4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  <w:t>залучає до розв’язання ак</w:t>
      </w:r>
      <w:r>
        <w:rPr>
          <w:rFonts w:ascii="Times New Roman" w:hAnsi="Times New Roman" w:cs="Times New Roman"/>
          <w:sz w:val="28"/>
        </w:rPr>
        <w:t>туальних проблем фізкультурно-</w:t>
      </w:r>
      <w:r w:rsidRPr="00BE4540">
        <w:rPr>
          <w:rFonts w:ascii="Times New Roman" w:hAnsi="Times New Roman" w:cs="Times New Roman"/>
          <w:sz w:val="28"/>
        </w:rPr>
        <w:t>спортивного руху громадсь</w:t>
      </w:r>
      <w:r>
        <w:rPr>
          <w:rFonts w:ascii="Times New Roman" w:hAnsi="Times New Roman" w:cs="Times New Roman"/>
          <w:sz w:val="28"/>
        </w:rPr>
        <w:t>кі організації фізкультурно-</w:t>
      </w:r>
      <w:r w:rsidRPr="00BE4540">
        <w:rPr>
          <w:rFonts w:ascii="Times New Roman" w:hAnsi="Times New Roman" w:cs="Times New Roman"/>
          <w:sz w:val="28"/>
        </w:rPr>
        <w:t>спортивної спрямованості;</w:t>
      </w:r>
    </w:p>
    <w:p w:rsidR="00BE4540" w:rsidRPr="00BE4540" w:rsidRDefault="00BE4540" w:rsidP="00BE4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  <w:t>забезпечує відповідно до закону розвиток всіх видів фізичної культури та спорту у громаді;</w:t>
      </w:r>
    </w:p>
    <w:p w:rsidR="00BE4540" w:rsidRPr="00BE4540" w:rsidRDefault="00BE4540" w:rsidP="00BE4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зміцнює і розвиває матеріально-</w:t>
      </w:r>
      <w:r w:rsidRPr="00BE4540">
        <w:rPr>
          <w:rFonts w:ascii="Times New Roman" w:hAnsi="Times New Roman" w:cs="Times New Roman"/>
          <w:sz w:val="28"/>
        </w:rPr>
        <w:t>технічну базу об'єктів та споруд спортивного призначення, забезпечує утримання їх в належному стані та контроль за ефективністю їх використання, незалежно від форм власності;</w:t>
      </w:r>
    </w:p>
    <w:p w:rsidR="00BE4540" w:rsidRPr="00BE4540" w:rsidRDefault="00BE4540" w:rsidP="00BE4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  <w:t>визначає по</w:t>
      </w:r>
      <w:r>
        <w:rPr>
          <w:rFonts w:ascii="Times New Roman" w:hAnsi="Times New Roman" w:cs="Times New Roman"/>
          <w:sz w:val="28"/>
        </w:rPr>
        <w:t>т</w:t>
      </w:r>
      <w:r w:rsidRPr="00BE4540">
        <w:rPr>
          <w:rFonts w:ascii="Times New Roman" w:hAnsi="Times New Roman" w:cs="Times New Roman"/>
          <w:sz w:val="28"/>
        </w:rPr>
        <w:t>реби та формування замов</w:t>
      </w:r>
      <w:r>
        <w:rPr>
          <w:rFonts w:ascii="Times New Roman" w:hAnsi="Times New Roman" w:cs="Times New Roman"/>
          <w:sz w:val="28"/>
        </w:rPr>
        <w:t>лень на кадри для фізкультурно-</w:t>
      </w:r>
      <w:r w:rsidRPr="00BE4540">
        <w:rPr>
          <w:rFonts w:ascii="Times New Roman" w:hAnsi="Times New Roman" w:cs="Times New Roman"/>
          <w:sz w:val="28"/>
        </w:rPr>
        <w:t>спортивних закладів, організує роботу щодо удосконалення кваліфікації кадрів;</w:t>
      </w:r>
    </w:p>
    <w:p w:rsidR="00BE4540" w:rsidRPr="00BE4540" w:rsidRDefault="00BE4540" w:rsidP="00BE4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  <w:t xml:space="preserve"> формує та затверджує календарні плани фізкультурно-оздоровчих та спортивних заходів відповідно до календарного плану спортивних заходів;</w:t>
      </w:r>
    </w:p>
    <w:p w:rsidR="00BE4540" w:rsidRPr="00BE4540" w:rsidRDefault="00BE4540" w:rsidP="00BE4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  <w:t>організує і проводить заходи передбачені календарними планами фізкультурно-озд</w:t>
      </w:r>
      <w:r w:rsidR="00F730F4">
        <w:rPr>
          <w:rFonts w:ascii="Times New Roman" w:hAnsi="Times New Roman" w:cs="Times New Roman"/>
          <w:sz w:val="28"/>
        </w:rPr>
        <w:t xml:space="preserve">оровчих та спортивних заходів, </w:t>
      </w:r>
      <w:r w:rsidRPr="00BE4540">
        <w:rPr>
          <w:rFonts w:ascii="Times New Roman" w:hAnsi="Times New Roman" w:cs="Times New Roman"/>
          <w:sz w:val="28"/>
        </w:rPr>
        <w:t xml:space="preserve"> межах коштів, виділених на розвиток фізичної культури та спорту;</w:t>
      </w:r>
    </w:p>
    <w:p w:rsidR="00BE4540" w:rsidRPr="00BE4540" w:rsidRDefault="00BE4540" w:rsidP="00BE4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  <w:t>забезпечує під</w:t>
      </w:r>
      <w:r>
        <w:rPr>
          <w:rFonts w:ascii="Times New Roman" w:hAnsi="Times New Roman" w:cs="Times New Roman"/>
          <w:sz w:val="28"/>
        </w:rPr>
        <w:t>готовку та проведення навчально-</w:t>
      </w:r>
      <w:r w:rsidRPr="00BE4540">
        <w:rPr>
          <w:rFonts w:ascii="Times New Roman" w:hAnsi="Times New Roman" w:cs="Times New Roman"/>
          <w:sz w:val="28"/>
        </w:rPr>
        <w:t>тренувальних зборів спортсменів, які беруть участь у спортивних змаганнях різних видів;</w:t>
      </w:r>
    </w:p>
    <w:p w:rsidR="00BE4540" w:rsidRPr="00BE4540" w:rsidRDefault="00BE4540" w:rsidP="00BE4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  <w:t xml:space="preserve">комплектує збірні команди громади за видами спорту і забезпечує організацію підготовки </w:t>
      </w:r>
      <w:r>
        <w:rPr>
          <w:rFonts w:ascii="Times New Roman" w:hAnsi="Times New Roman" w:cs="Times New Roman"/>
          <w:sz w:val="28"/>
        </w:rPr>
        <w:t>та</w:t>
      </w:r>
      <w:r w:rsidRPr="00BE4540">
        <w:rPr>
          <w:rFonts w:ascii="Times New Roman" w:hAnsi="Times New Roman" w:cs="Times New Roman"/>
          <w:sz w:val="28"/>
        </w:rPr>
        <w:t xml:space="preserve"> участь спортсменів у змаганнях обласного і національного рівня;</w:t>
      </w:r>
    </w:p>
    <w:p w:rsidR="00BE4540" w:rsidRPr="00BE4540" w:rsidRDefault="00BE4540" w:rsidP="00BE4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  <w:t xml:space="preserve">взаємодіє з місцевими осередками спортивних організацій з питань розвитку відповідного виду </w:t>
      </w:r>
      <w:r>
        <w:rPr>
          <w:rFonts w:ascii="Times New Roman" w:hAnsi="Times New Roman" w:cs="Times New Roman"/>
          <w:sz w:val="28"/>
        </w:rPr>
        <w:t>спорту</w:t>
      </w:r>
      <w:r w:rsidRPr="00BE4540">
        <w:rPr>
          <w:rFonts w:ascii="Times New Roman" w:hAnsi="Times New Roman" w:cs="Times New Roman"/>
          <w:sz w:val="28"/>
        </w:rPr>
        <w:t xml:space="preserve"> згідно з укладеними двосторонніми договорами;</w:t>
      </w:r>
    </w:p>
    <w:p w:rsidR="00BE4540" w:rsidRDefault="00BE4540" w:rsidP="00BE4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  <w:t>порушує перед вищими органами в установленому порядку клопотання про нагородження спортсменів, т</w:t>
      </w:r>
      <w:r>
        <w:rPr>
          <w:rFonts w:ascii="Times New Roman" w:hAnsi="Times New Roman" w:cs="Times New Roman"/>
          <w:sz w:val="28"/>
        </w:rPr>
        <w:t>ренерів та інших працівників фі</w:t>
      </w:r>
      <w:r w:rsidRPr="00BE4540">
        <w:rPr>
          <w:rFonts w:ascii="Times New Roman" w:hAnsi="Times New Roman" w:cs="Times New Roman"/>
          <w:sz w:val="28"/>
        </w:rPr>
        <w:t xml:space="preserve">зичної культури і спорту державними нагородами, нагородами голови </w:t>
      </w:r>
      <w:r>
        <w:rPr>
          <w:rFonts w:ascii="Times New Roman" w:hAnsi="Times New Roman" w:cs="Times New Roman"/>
          <w:sz w:val="28"/>
        </w:rPr>
        <w:t>територіальної</w:t>
      </w:r>
      <w:r w:rsidRPr="00BE4540">
        <w:rPr>
          <w:rFonts w:ascii="Times New Roman" w:hAnsi="Times New Roman" w:cs="Times New Roman"/>
          <w:sz w:val="28"/>
        </w:rPr>
        <w:t xml:space="preserve"> громади, присвоєння їм спортивних звань, а також про призначення міських, обласних і державних стипендій талановитим і видатним спортсменам, тренерам га діячам фізичної культури і спорту громади.</w:t>
      </w:r>
    </w:p>
    <w:p w:rsidR="00BE4540" w:rsidRDefault="00F730F4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   організовує і проводить заходи щодо оздоровлення в межах своїх повноважень.</w:t>
      </w:r>
    </w:p>
    <w:p w:rsidR="00E1390F" w:rsidRDefault="00E1390F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3.3. З питань охорони культурної спадщини:</w:t>
      </w:r>
    </w:p>
    <w:p w:rsidR="00E1390F" w:rsidRPr="00C915EA" w:rsidRDefault="00C10549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</w:r>
      <w:r w:rsidR="00E1390F">
        <w:rPr>
          <w:rFonts w:ascii="Times New Roman" w:hAnsi="Times New Roman" w:cs="Times New Roman"/>
          <w:sz w:val="28"/>
        </w:rPr>
        <w:t>забезпечує виконання положень Закону України «Про охорону культурної спадщини», а також інших нормативно-правових актів про охорону культурної спадщини на території Тростянецької міської територіальної громади;</w:t>
      </w:r>
    </w:p>
    <w:p w:rsidR="00E1390F" w:rsidRDefault="00C10549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</w:r>
      <w:r w:rsidR="00E1390F" w:rsidRPr="00C915EA">
        <w:rPr>
          <w:rFonts w:ascii="Times New Roman" w:hAnsi="Times New Roman" w:cs="Times New Roman"/>
          <w:sz w:val="28"/>
        </w:rPr>
        <w:t xml:space="preserve">подає пропозиції органу охорони культурної спадщини вищого рівня </w:t>
      </w:r>
      <w:r w:rsidR="00E1390F">
        <w:rPr>
          <w:rFonts w:ascii="Times New Roman" w:hAnsi="Times New Roman" w:cs="Times New Roman"/>
          <w:sz w:val="28"/>
        </w:rPr>
        <w:t>про</w:t>
      </w:r>
      <w:r w:rsidR="00E1390F" w:rsidRPr="00C915EA">
        <w:rPr>
          <w:rFonts w:ascii="Times New Roman" w:hAnsi="Times New Roman" w:cs="Times New Roman"/>
          <w:sz w:val="28"/>
        </w:rPr>
        <w:t xml:space="preserve"> занесення об'єктів культурної спадщини до Державного реєстру нерухом</w:t>
      </w:r>
      <w:r w:rsidR="00E1390F">
        <w:rPr>
          <w:rFonts w:ascii="Times New Roman" w:hAnsi="Times New Roman" w:cs="Times New Roman"/>
          <w:sz w:val="28"/>
        </w:rPr>
        <w:t>их</w:t>
      </w:r>
      <w:r w:rsidR="00E1390F" w:rsidRPr="00C915EA">
        <w:rPr>
          <w:rFonts w:ascii="Times New Roman" w:hAnsi="Times New Roman" w:cs="Times New Roman"/>
          <w:sz w:val="28"/>
        </w:rPr>
        <w:t xml:space="preserve"> пам’яток України, внесення змін до нього та про занесення відповідно території до Списку історичних населених місць України;</w:t>
      </w:r>
    </w:p>
    <w:p w:rsidR="00E1390F" w:rsidRPr="00E1390F" w:rsidRDefault="00C10549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надання юридичним і фізичним особам доступу до інформації, що міститься у витягах з Державного реєстру нерухомих пам'яток України, а також надання інформації щодо програм та проектів будь-яких змін у зонах охорони пам'яток та в історичних ареалах населених місць;</w:t>
      </w:r>
      <w:bookmarkStart w:id="1" w:name="n203"/>
      <w:bookmarkEnd w:id="1"/>
    </w:p>
    <w:p w:rsidR="00E1390F" w:rsidRPr="00E1390F" w:rsidRDefault="00C10549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дотримання режиму використання пам</w:t>
      </w:r>
      <w:r w:rsidR="00E1390F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яток місцевого значення, їх територій, зон охорони;</w:t>
      </w:r>
      <w:bookmarkStart w:id="2" w:name="n204"/>
      <w:bookmarkEnd w:id="2"/>
    </w:p>
    <w:p w:rsidR="00E1390F" w:rsidRPr="00E1390F" w:rsidRDefault="00C10549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захист об</w:t>
      </w:r>
      <w:r w:rsidR="00E1390F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єктів культурної спадщини від загрози знищення, руйнування або пошкодження;</w:t>
      </w:r>
      <w:bookmarkStart w:id="3" w:name="n205"/>
      <w:bookmarkEnd w:id="3"/>
    </w:p>
    <w:p w:rsidR="00E1390F" w:rsidRPr="00E1390F" w:rsidRDefault="00C10549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організація розроблення відповідних програм охорони культурної спадщини;</w:t>
      </w:r>
      <w:bookmarkStart w:id="4" w:name="n206"/>
      <w:bookmarkEnd w:id="4"/>
    </w:p>
    <w:p w:rsidR="00E1390F" w:rsidRPr="00E1390F" w:rsidRDefault="00C10549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надання висновків щодо відповідних програм та проектів містобудівних, архітектурних і ландшафтних перетворень, меліоративних, шляхових, земляних робіт на пам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ятках місцевого значення, історико-культурних заповідних територіях та в зонах їх охорони, на охоронюваних археологічних територіях, в історичних ареалах населених місць, а також програм та проектів, реалізація яких може позначитися на стані об'єктів культурної спадщини;</w:t>
      </w:r>
      <w:bookmarkStart w:id="5" w:name="n207"/>
      <w:bookmarkStart w:id="6" w:name="n208"/>
      <w:bookmarkEnd w:id="5"/>
      <w:bookmarkEnd w:id="6"/>
    </w:p>
    <w:p w:rsidR="00E1390F" w:rsidRPr="00E1390F" w:rsidRDefault="00C10549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організація відповідних охоронних заходів щодо пам</w:t>
      </w:r>
      <w:r w:rsidR="00E1390F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яток місцевого значення та їх територій у разі виникнення загрози їх пошкодження або руйнування внаслідок дії природних факторів чи проведення будь-яких робіт;</w:t>
      </w:r>
      <w:bookmarkStart w:id="7" w:name="n209"/>
      <w:bookmarkEnd w:id="7"/>
    </w:p>
    <w:p w:rsidR="00E1390F" w:rsidRPr="00E1390F" w:rsidRDefault="00C10549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видання приписів щодо охорони пам</w:t>
      </w:r>
      <w:r w:rsidR="00E1390F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яток місцевого значення, припинення робіт на цих пам</w:t>
      </w:r>
      <w:r w:rsidR="00E1390F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ятках, їх територіях та в зонах охорони, якщо ці роботи проводяться за відсутності затверджених або погоджених з відповідним органом охорони культурної спадщини програм та проектів, передбачених цим Законом дозволів або з відхиленням від них;</w:t>
      </w:r>
      <w:bookmarkStart w:id="8" w:name="n210"/>
      <w:bookmarkEnd w:id="8"/>
    </w:p>
    <w:p w:rsidR="00E1390F" w:rsidRPr="00E1390F" w:rsidRDefault="00C10549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надання висновків щодо відчуження або передачі пам</w:t>
      </w:r>
      <w:r w:rsidR="00E1390F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яток місцевого значення їх власниками чи уповноваженими ними органами іншим особам у володіння, користування або управління;</w:t>
      </w:r>
      <w:bookmarkStart w:id="9" w:name="n211"/>
      <w:bookmarkEnd w:id="9"/>
    </w:p>
    <w:p w:rsidR="00E1390F" w:rsidRPr="00E1390F" w:rsidRDefault="00C10549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укладення охоронних договорів на пам</w:t>
      </w:r>
      <w:r w:rsidR="00E1390F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ятки в межах повноважень, делегованих органом охорони культурної спадщини вищого рівня відповідно до закону;</w:t>
      </w:r>
      <w:bookmarkStart w:id="10" w:name="n212"/>
      <w:bookmarkEnd w:id="10"/>
    </w:p>
    <w:p w:rsidR="00E1390F" w:rsidRPr="00E1390F" w:rsidRDefault="00C10549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забезпечення в установленому законодавством порядку виготовлення, встановлення та утримання охоронних дощок, охоронних знаків, інших інформаційних написів, позначок на пам</w:t>
      </w:r>
      <w:r w:rsidR="00E1390F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ятках або в межах їх територій;</w:t>
      </w:r>
      <w:bookmarkStart w:id="11" w:name="n213"/>
      <w:bookmarkEnd w:id="11"/>
    </w:p>
    <w:p w:rsidR="00E1390F" w:rsidRPr="00E1390F" w:rsidRDefault="00C10549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підготовка пропозицій та проектів розпоряджень щодо проведення робіт з консервації, реставрації, реабілітації, музеєфікації, ремонту та пристосування об'єктів культурної спадщини, відповідного використання пам'яток та подання їх на розгляд відповідному органу виконавчої влади;</w:t>
      </w:r>
      <w:bookmarkStart w:id="12" w:name="n214"/>
      <w:bookmarkEnd w:id="12"/>
    </w:p>
    <w:p w:rsidR="00E1390F" w:rsidRPr="00E1390F" w:rsidRDefault="00C10549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популяризація справи охорони культурної спадщини на відповідній території, організація науково-методичної, експозиційно-виставкової та видавничої діяльності у цій сфері;</w:t>
      </w:r>
      <w:bookmarkStart w:id="13" w:name="n215"/>
      <w:bookmarkEnd w:id="13"/>
    </w:p>
    <w:p w:rsidR="00E1390F" w:rsidRPr="00E1390F" w:rsidRDefault="00C10549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 функції замовника, укладення з цією метою контрактів на виявлення, дослідження, консервацію, реставрацію, реабілітацію, музеєфікацію, ремонт, пристосування об'єктів культурної спадщини та інші заходи щодо охорони культурної спадщини;</w:t>
      </w:r>
      <w:bookmarkStart w:id="14" w:name="n216"/>
      <w:bookmarkEnd w:id="14"/>
    </w:p>
    <w:p w:rsidR="00E1390F" w:rsidRPr="00E1390F" w:rsidRDefault="00C10549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підготовка пропозицій до програм соціально-економічного розвитку відповідної території і проектів місцевого бюджету та подання їх на розгляд відповідному органу виконавчої влади;</w:t>
      </w:r>
      <w:bookmarkStart w:id="15" w:name="n217"/>
      <w:bookmarkStart w:id="16" w:name="n219"/>
      <w:bookmarkEnd w:id="15"/>
      <w:bookmarkEnd w:id="16"/>
    </w:p>
    <w:p w:rsidR="00E1390F" w:rsidRPr="00E1390F" w:rsidRDefault="00C10549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інформування органів охорони культурної спадщини вищого рівня про пошкодження, руйнування, загрозу або можливу загрозу пошкодження, руйнування пам</w:t>
      </w:r>
      <w:r w:rsidR="00E1390F">
        <w:rPr>
          <w:rFonts w:ascii="Times New Roman" w:hAnsi="Times New Roman" w:cs="Times New Roman"/>
          <w:color w:val="000000" w:themeColor="text1"/>
          <w:sz w:val="28"/>
          <w:szCs w:val="28"/>
        </w:rPr>
        <w:t>’я</w:t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ток, що знаходяться на їх території;</w:t>
      </w:r>
      <w:bookmarkStart w:id="17" w:name="n220"/>
      <w:bookmarkEnd w:id="17"/>
    </w:p>
    <w:p w:rsidR="00E1390F" w:rsidRPr="00E1390F" w:rsidRDefault="00C10549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участь в організації підготовки, перепідготовки та підвищення кваліфікації працівників у сфері охорони культурної спадщини</w:t>
      </w:r>
      <w:bookmarkStart w:id="18" w:name="n221"/>
      <w:bookmarkEnd w:id="18"/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1390F" w:rsidRPr="00E1390F" w:rsidRDefault="00C10549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організація досліджень об</w:t>
      </w:r>
      <w:r w:rsidR="00E1390F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єктів культурної спадщини, які потребують рятівних робіт;</w:t>
      </w:r>
      <w:bookmarkStart w:id="19" w:name="n222"/>
      <w:bookmarkEnd w:id="19"/>
    </w:p>
    <w:p w:rsidR="00E1390F" w:rsidRDefault="00C10549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</w:r>
      <w:r w:rsidR="00E1390F" w:rsidRPr="00E1390F">
        <w:rPr>
          <w:rFonts w:ascii="Times New Roman" w:hAnsi="Times New Roman" w:cs="Times New Roman"/>
          <w:color w:val="000000" w:themeColor="text1"/>
          <w:sz w:val="28"/>
          <w:szCs w:val="28"/>
        </w:rPr>
        <w:t>застосування фінансових санкцій за порушення Закону України «Про охорону культурної спадщини»</w:t>
      </w:r>
      <w:bookmarkStart w:id="20" w:name="n223"/>
      <w:bookmarkEnd w:id="20"/>
      <w:r w:rsidR="000B642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B6426" w:rsidRPr="00E1390F" w:rsidRDefault="00C10549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</w:r>
      <w:r w:rsidR="000B64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здійснення інших повноважень відповідно до положень Закону України «Про охорону культурної спадщини». </w:t>
      </w:r>
    </w:p>
    <w:p w:rsidR="00E1390F" w:rsidRDefault="00E1390F" w:rsidP="00E139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E4540" w:rsidRPr="005B5FD6" w:rsidRDefault="00BE4540" w:rsidP="005B5F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4. Організація роботи </w:t>
      </w:r>
      <w:r w:rsidR="005B5FD6">
        <w:rPr>
          <w:rFonts w:ascii="Times New Roman" w:hAnsi="Times New Roman" w:cs="Times New Roman"/>
          <w:b/>
          <w:sz w:val="28"/>
        </w:rPr>
        <w:t>в</w:t>
      </w:r>
      <w:r w:rsidRPr="00BE4540">
        <w:rPr>
          <w:rFonts w:ascii="Times New Roman" w:hAnsi="Times New Roman" w:cs="Times New Roman"/>
          <w:b/>
          <w:sz w:val="28"/>
        </w:rPr>
        <w:t>ідділу</w:t>
      </w:r>
    </w:p>
    <w:p w:rsidR="00FC6F91" w:rsidRPr="00FC6F91" w:rsidRDefault="00BE4540" w:rsidP="000B6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E4540">
        <w:rPr>
          <w:rFonts w:ascii="Times New Roman" w:hAnsi="Times New Roman" w:cs="Times New Roman"/>
          <w:sz w:val="28"/>
        </w:rPr>
        <w:t>4.1.</w:t>
      </w:r>
      <w:r w:rsidR="00FF2AFB" w:rsidRPr="00FF2AF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FF2AFB" w:rsidRPr="00FF2A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</w:t>
      </w:r>
      <w:r w:rsidR="00FF2AFB" w:rsidRPr="00FF2AFB">
        <w:rPr>
          <w:rFonts w:ascii="Times New Roman" w:hAnsi="Times New Roman" w:cs="Times New Roman"/>
          <w:sz w:val="28"/>
        </w:rPr>
        <w:t xml:space="preserve"> очолює </w:t>
      </w:r>
      <w:bookmarkStart w:id="21" w:name="n42"/>
      <w:bookmarkStart w:id="22" w:name="n87"/>
      <w:bookmarkEnd w:id="21"/>
      <w:bookmarkEnd w:id="22"/>
      <w:r w:rsidR="00FF2AFB" w:rsidRPr="00FF2AFB">
        <w:rPr>
          <w:rFonts w:ascii="Times New Roman" w:hAnsi="Times New Roman" w:cs="Times New Roman"/>
          <w:sz w:val="28"/>
        </w:rPr>
        <w:t>начальник, який призначається на посаду та звільняється з посади міським головою відповідно до вимог чинного законодавства України.</w:t>
      </w:r>
    </w:p>
    <w:p w:rsidR="00BE4540" w:rsidRPr="00BE4540" w:rsidRDefault="00BE4540" w:rsidP="00BE4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E4540">
        <w:rPr>
          <w:rFonts w:ascii="Times New Roman" w:hAnsi="Times New Roman" w:cs="Times New Roman"/>
          <w:sz w:val="28"/>
        </w:rPr>
        <w:t>4.2.</w:t>
      </w:r>
      <w:r w:rsidRPr="00BE4540">
        <w:rPr>
          <w:rFonts w:ascii="Times New Roman" w:hAnsi="Times New Roman" w:cs="Times New Roman"/>
          <w:sz w:val="28"/>
        </w:rPr>
        <w:tab/>
        <w:t>Начальник відділу, представляючи інтереси громади в галузі культури, молодіжної політики, спорту та туризму у відносинах з юридичними і фізичними особами:</w:t>
      </w:r>
    </w:p>
    <w:p w:rsidR="00AC2D45" w:rsidRDefault="00BE4540" w:rsidP="00BE4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E4540">
        <w:rPr>
          <w:rFonts w:ascii="Times New Roman" w:hAnsi="Times New Roman" w:cs="Times New Roman"/>
          <w:sz w:val="28"/>
        </w:rPr>
        <w:t>-</w:t>
      </w:r>
      <w:r w:rsidRPr="00BE4540">
        <w:rPr>
          <w:rFonts w:ascii="Times New Roman" w:hAnsi="Times New Roman" w:cs="Times New Roman"/>
          <w:sz w:val="28"/>
        </w:rPr>
        <w:tab/>
        <w:t xml:space="preserve">здійснює керівництво діяльністю </w:t>
      </w:r>
      <w:r w:rsidR="005B5FD6">
        <w:rPr>
          <w:rFonts w:ascii="Times New Roman" w:hAnsi="Times New Roman" w:cs="Times New Roman"/>
          <w:sz w:val="28"/>
        </w:rPr>
        <w:t>в</w:t>
      </w:r>
      <w:r w:rsidRPr="00BE4540">
        <w:rPr>
          <w:rFonts w:ascii="Times New Roman" w:hAnsi="Times New Roman" w:cs="Times New Roman"/>
          <w:sz w:val="28"/>
        </w:rPr>
        <w:t xml:space="preserve">ідділу, забезпечує виконання покладених на </w:t>
      </w:r>
      <w:r w:rsidR="00392AF9">
        <w:rPr>
          <w:rFonts w:ascii="Times New Roman" w:hAnsi="Times New Roman" w:cs="Times New Roman"/>
          <w:sz w:val="28"/>
        </w:rPr>
        <w:t>В</w:t>
      </w:r>
      <w:r w:rsidRPr="00BE4540">
        <w:rPr>
          <w:rFonts w:ascii="Times New Roman" w:hAnsi="Times New Roman" w:cs="Times New Roman"/>
          <w:sz w:val="28"/>
        </w:rPr>
        <w:t xml:space="preserve">ідділ завдань, визначає та затверджує посадові обов’язки і ступінь відповідальності працівників </w:t>
      </w:r>
      <w:r w:rsidR="00392AF9">
        <w:rPr>
          <w:rFonts w:ascii="Times New Roman" w:hAnsi="Times New Roman" w:cs="Times New Roman"/>
          <w:sz w:val="28"/>
        </w:rPr>
        <w:t>В</w:t>
      </w:r>
      <w:r w:rsidRPr="00BE4540">
        <w:rPr>
          <w:rFonts w:ascii="Times New Roman" w:hAnsi="Times New Roman" w:cs="Times New Roman"/>
          <w:sz w:val="28"/>
        </w:rPr>
        <w:t>ідділу;</w:t>
      </w:r>
    </w:p>
    <w:p w:rsidR="00392AF9" w:rsidRP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-</w:t>
      </w:r>
      <w:r w:rsidRPr="00392AF9">
        <w:rPr>
          <w:rFonts w:ascii="Times New Roman" w:hAnsi="Times New Roman" w:cs="Times New Roman"/>
          <w:sz w:val="28"/>
        </w:rPr>
        <w:tab/>
        <w:t>подає на затвердження міській раді положення про відділ;</w:t>
      </w:r>
    </w:p>
    <w:p w:rsidR="00392AF9" w:rsidRP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-</w:t>
      </w:r>
      <w:r w:rsidRPr="00392AF9">
        <w:rPr>
          <w:rFonts w:ascii="Times New Roman" w:hAnsi="Times New Roman" w:cs="Times New Roman"/>
          <w:sz w:val="28"/>
        </w:rPr>
        <w:tab/>
        <w:t>розробляє та затверджує положення про структурні підрозділи, посадові та робочі інструкції, функціональні обов</w:t>
      </w:r>
      <w:r w:rsidR="000B6426">
        <w:rPr>
          <w:rFonts w:ascii="Times New Roman" w:hAnsi="Times New Roman" w:cs="Times New Roman"/>
          <w:sz w:val="28"/>
        </w:rPr>
        <w:t>’</w:t>
      </w:r>
      <w:r w:rsidRPr="00392AF9">
        <w:rPr>
          <w:rFonts w:ascii="Times New Roman" w:hAnsi="Times New Roman" w:cs="Times New Roman"/>
          <w:sz w:val="28"/>
        </w:rPr>
        <w:t>язки працівників відділу</w:t>
      </w:r>
      <w:r>
        <w:rPr>
          <w:rFonts w:ascii="Times New Roman" w:hAnsi="Times New Roman" w:cs="Times New Roman"/>
          <w:sz w:val="28"/>
        </w:rPr>
        <w:t>, погоджує статути (в разі наявності)</w:t>
      </w:r>
      <w:r w:rsidRPr="00392AF9">
        <w:rPr>
          <w:rFonts w:ascii="Times New Roman" w:hAnsi="Times New Roman" w:cs="Times New Roman"/>
          <w:sz w:val="28"/>
        </w:rPr>
        <w:t>;</w:t>
      </w:r>
    </w:p>
    <w:p w:rsidR="00392AF9" w:rsidRP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-</w:t>
      </w:r>
      <w:r w:rsidRPr="00392AF9">
        <w:rPr>
          <w:rFonts w:ascii="Times New Roman" w:hAnsi="Times New Roman" w:cs="Times New Roman"/>
          <w:sz w:val="28"/>
        </w:rPr>
        <w:tab/>
        <w:t>подає на затвердження міському голові посадові інструкції працівників відділу, що є службовцями органу місцевого самоврядування:</w:t>
      </w:r>
    </w:p>
    <w:p w:rsidR="00392AF9" w:rsidRP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-</w:t>
      </w:r>
      <w:r w:rsidRPr="00392AF9">
        <w:rPr>
          <w:rFonts w:ascii="Times New Roman" w:hAnsi="Times New Roman" w:cs="Times New Roman"/>
          <w:sz w:val="28"/>
        </w:rPr>
        <w:tab/>
        <w:t>планує роботу відділу й аналізує стан її виконання;</w:t>
      </w:r>
    </w:p>
    <w:p w:rsidR="00392AF9" w:rsidRP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-</w:t>
      </w:r>
      <w:r w:rsidRPr="00392AF9">
        <w:rPr>
          <w:rFonts w:ascii="Times New Roman" w:hAnsi="Times New Roman" w:cs="Times New Roman"/>
          <w:sz w:val="28"/>
        </w:rPr>
        <w:tab/>
        <w:t>видає в межах своєї компетенції накази, організує і контролює їхнє виконання;</w:t>
      </w:r>
    </w:p>
    <w:p w:rsidR="00392AF9" w:rsidRP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-</w:t>
      </w:r>
      <w:r w:rsidRPr="00392AF9">
        <w:rPr>
          <w:rFonts w:ascii="Times New Roman" w:hAnsi="Times New Roman" w:cs="Times New Roman"/>
          <w:sz w:val="28"/>
        </w:rPr>
        <w:tab/>
        <w:t xml:space="preserve">відкриває рахунки </w:t>
      </w:r>
      <w:r>
        <w:rPr>
          <w:rFonts w:ascii="Times New Roman" w:hAnsi="Times New Roman" w:cs="Times New Roman"/>
          <w:sz w:val="28"/>
        </w:rPr>
        <w:t>в</w:t>
      </w:r>
      <w:r w:rsidRPr="00392AF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управлінні</w:t>
      </w:r>
      <w:r w:rsidRPr="00392AF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</w:t>
      </w:r>
      <w:r w:rsidRPr="00392AF9">
        <w:rPr>
          <w:rFonts w:ascii="Times New Roman" w:hAnsi="Times New Roman" w:cs="Times New Roman"/>
          <w:sz w:val="28"/>
        </w:rPr>
        <w:t>ержавно</w:t>
      </w:r>
      <w:r>
        <w:rPr>
          <w:rFonts w:ascii="Times New Roman" w:hAnsi="Times New Roman" w:cs="Times New Roman"/>
          <w:sz w:val="28"/>
        </w:rPr>
        <w:t>ї</w:t>
      </w:r>
      <w:r w:rsidRPr="00392AF9">
        <w:rPr>
          <w:rFonts w:ascii="Times New Roman" w:hAnsi="Times New Roman" w:cs="Times New Roman"/>
          <w:sz w:val="28"/>
        </w:rPr>
        <w:t xml:space="preserve"> казначейс</w:t>
      </w:r>
      <w:r>
        <w:rPr>
          <w:rFonts w:ascii="Times New Roman" w:hAnsi="Times New Roman" w:cs="Times New Roman"/>
          <w:sz w:val="28"/>
        </w:rPr>
        <w:t>ької служби</w:t>
      </w:r>
      <w:r w:rsidRPr="00392AF9">
        <w:rPr>
          <w:rFonts w:ascii="Times New Roman" w:hAnsi="Times New Roman" w:cs="Times New Roman"/>
          <w:sz w:val="28"/>
        </w:rPr>
        <w:t>, ма</w:t>
      </w:r>
      <w:r>
        <w:rPr>
          <w:rFonts w:ascii="Times New Roman" w:hAnsi="Times New Roman" w:cs="Times New Roman"/>
          <w:sz w:val="28"/>
        </w:rPr>
        <w:t>є</w:t>
      </w:r>
      <w:r w:rsidRPr="00392AF9">
        <w:rPr>
          <w:rFonts w:ascii="Times New Roman" w:hAnsi="Times New Roman" w:cs="Times New Roman"/>
          <w:sz w:val="28"/>
        </w:rPr>
        <w:t xml:space="preserve"> право першого підпису;</w:t>
      </w:r>
    </w:p>
    <w:p w:rsidR="00392AF9" w:rsidRP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-</w:t>
      </w:r>
      <w:r w:rsidRPr="00392AF9">
        <w:rPr>
          <w:rFonts w:ascii="Times New Roman" w:hAnsi="Times New Roman" w:cs="Times New Roman"/>
          <w:sz w:val="28"/>
        </w:rPr>
        <w:tab/>
        <w:t>призначає на посади та звільняє з посади працівників відділу, відповідно до чинного законодавства;</w:t>
      </w:r>
    </w:p>
    <w:p w:rsidR="00392AF9" w:rsidRP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-</w:t>
      </w:r>
      <w:r w:rsidRPr="00392AF9">
        <w:rPr>
          <w:rFonts w:ascii="Times New Roman" w:hAnsi="Times New Roman" w:cs="Times New Roman"/>
          <w:sz w:val="28"/>
        </w:rPr>
        <w:tab/>
        <w:t>заохочує та накладає дисциплінарні стягнення на працівників відділ</w:t>
      </w:r>
      <w:r>
        <w:rPr>
          <w:rFonts w:ascii="Times New Roman" w:hAnsi="Times New Roman" w:cs="Times New Roman"/>
          <w:sz w:val="28"/>
        </w:rPr>
        <w:t>у</w:t>
      </w:r>
      <w:r w:rsidRPr="00392AF9">
        <w:rPr>
          <w:rFonts w:ascii="Times New Roman" w:hAnsi="Times New Roman" w:cs="Times New Roman"/>
          <w:sz w:val="28"/>
        </w:rPr>
        <w:t>;</w:t>
      </w:r>
    </w:p>
    <w:p w:rsidR="00392AF9" w:rsidRP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-</w:t>
      </w:r>
      <w:r w:rsidRPr="00392AF9">
        <w:rPr>
          <w:rFonts w:ascii="Times New Roman" w:hAnsi="Times New Roman" w:cs="Times New Roman"/>
          <w:sz w:val="28"/>
        </w:rPr>
        <w:tab/>
        <w:t>подає на з</w:t>
      </w:r>
      <w:r>
        <w:rPr>
          <w:rFonts w:ascii="Times New Roman" w:hAnsi="Times New Roman" w:cs="Times New Roman"/>
          <w:sz w:val="28"/>
        </w:rPr>
        <w:t>атвердження міській раді проект</w:t>
      </w:r>
      <w:r w:rsidRPr="00392AF9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кошторисі</w:t>
      </w:r>
      <w:r w:rsidRPr="00392AF9">
        <w:rPr>
          <w:rFonts w:ascii="Times New Roman" w:hAnsi="Times New Roman" w:cs="Times New Roman"/>
          <w:sz w:val="28"/>
        </w:rPr>
        <w:t>в доходів і витрат, вносить пропозиції щодо граничної чисельно</w:t>
      </w:r>
      <w:r>
        <w:rPr>
          <w:rFonts w:ascii="Times New Roman" w:hAnsi="Times New Roman" w:cs="Times New Roman"/>
          <w:sz w:val="28"/>
        </w:rPr>
        <w:t xml:space="preserve">сті і фонду оплати працівників </w:t>
      </w:r>
      <w:r w:rsidR="005B5FD6">
        <w:rPr>
          <w:rFonts w:ascii="Times New Roman" w:hAnsi="Times New Roman" w:cs="Times New Roman"/>
          <w:sz w:val="28"/>
        </w:rPr>
        <w:t>в</w:t>
      </w:r>
      <w:r w:rsidRPr="00392AF9">
        <w:rPr>
          <w:rFonts w:ascii="Times New Roman" w:hAnsi="Times New Roman" w:cs="Times New Roman"/>
          <w:sz w:val="28"/>
        </w:rPr>
        <w:t>ідділу;</w:t>
      </w:r>
    </w:p>
    <w:p w:rsidR="00392AF9" w:rsidRP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-</w:t>
      </w:r>
      <w:r w:rsidRPr="00392AF9">
        <w:rPr>
          <w:rFonts w:ascii="Times New Roman" w:hAnsi="Times New Roman" w:cs="Times New Roman"/>
          <w:sz w:val="28"/>
        </w:rPr>
        <w:tab/>
        <w:t xml:space="preserve">розпоряджається коштами які виділяються на утримання </w:t>
      </w:r>
      <w:r w:rsidR="005B5FD6">
        <w:rPr>
          <w:rFonts w:ascii="Times New Roman" w:hAnsi="Times New Roman" w:cs="Times New Roman"/>
          <w:sz w:val="28"/>
        </w:rPr>
        <w:t>в</w:t>
      </w:r>
      <w:r w:rsidRPr="00392AF9">
        <w:rPr>
          <w:rFonts w:ascii="Times New Roman" w:hAnsi="Times New Roman" w:cs="Times New Roman"/>
          <w:sz w:val="28"/>
        </w:rPr>
        <w:t>ідділу;</w:t>
      </w:r>
    </w:p>
    <w:p w:rsidR="00392AF9" w:rsidRP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-</w:t>
      </w:r>
      <w:r w:rsidRPr="00392AF9">
        <w:rPr>
          <w:rFonts w:ascii="Times New Roman" w:hAnsi="Times New Roman" w:cs="Times New Roman"/>
          <w:sz w:val="28"/>
        </w:rPr>
        <w:tab/>
        <w:t xml:space="preserve">має право переглядати </w:t>
      </w:r>
      <w:r>
        <w:rPr>
          <w:rFonts w:ascii="Times New Roman" w:hAnsi="Times New Roman" w:cs="Times New Roman"/>
          <w:sz w:val="28"/>
        </w:rPr>
        <w:t>т</w:t>
      </w:r>
      <w:r w:rsidRPr="00392AF9">
        <w:rPr>
          <w:rFonts w:ascii="Times New Roman" w:hAnsi="Times New Roman" w:cs="Times New Roman"/>
          <w:sz w:val="28"/>
        </w:rPr>
        <w:t xml:space="preserve">а змінювати </w:t>
      </w:r>
      <w:r>
        <w:rPr>
          <w:rFonts w:ascii="Times New Roman" w:hAnsi="Times New Roman" w:cs="Times New Roman"/>
          <w:sz w:val="28"/>
        </w:rPr>
        <w:t>з</w:t>
      </w:r>
      <w:r w:rsidRPr="00392AF9">
        <w:rPr>
          <w:rFonts w:ascii="Times New Roman" w:hAnsi="Times New Roman" w:cs="Times New Roman"/>
          <w:sz w:val="28"/>
        </w:rPr>
        <w:t xml:space="preserve">а необхідністю посадові інструкції працівників, з метою поліпшення діяльності </w:t>
      </w:r>
      <w:r w:rsidR="005B5FD6">
        <w:rPr>
          <w:rFonts w:ascii="Times New Roman" w:hAnsi="Times New Roman" w:cs="Times New Roman"/>
          <w:sz w:val="28"/>
        </w:rPr>
        <w:t>в</w:t>
      </w:r>
      <w:r w:rsidRPr="00392AF9">
        <w:rPr>
          <w:rFonts w:ascii="Times New Roman" w:hAnsi="Times New Roman" w:cs="Times New Roman"/>
          <w:sz w:val="28"/>
        </w:rPr>
        <w:t>ідділу:</w:t>
      </w:r>
    </w:p>
    <w:p w:rsidR="00392AF9" w:rsidRP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-</w:t>
      </w:r>
      <w:r w:rsidRPr="00392AF9">
        <w:rPr>
          <w:rFonts w:ascii="Times New Roman" w:hAnsi="Times New Roman" w:cs="Times New Roman"/>
          <w:sz w:val="28"/>
        </w:rPr>
        <w:tab/>
        <w:t xml:space="preserve">сприяє фінансовому </w:t>
      </w:r>
      <w:r>
        <w:rPr>
          <w:rFonts w:ascii="Times New Roman" w:hAnsi="Times New Roman" w:cs="Times New Roman"/>
          <w:sz w:val="28"/>
        </w:rPr>
        <w:t>з</w:t>
      </w:r>
      <w:r w:rsidRPr="00392AF9">
        <w:rPr>
          <w:rFonts w:ascii="Times New Roman" w:hAnsi="Times New Roman" w:cs="Times New Roman"/>
          <w:sz w:val="28"/>
        </w:rPr>
        <w:t>абез</w:t>
      </w:r>
      <w:r>
        <w:rPr>
          <w:rFonts w:ascii="Times New Roman" w:hAnsi="Times New Roman" w:cs="Times New Roman"/>
          <w:sz w:val="28"/>
        </w:rPr>
        <w:t>печенню</w:t>
      </w:r>
      <w:r w:rsidRPr="00392AF9">
        <w:rPr>
          <w:rFonts w:ascii="Times New Roman" w:hAnsi="Times New Roman" w:cs="Times New Roman"/>
          <w:sz w:val="28"/>
        </w:rPr>
        <w:t xml:space="preserve"> мережі </w:t>
      </w:r>
      <w:r w:rsidR="005B5FD6">
        <w:rPr>
          <w:rFonts w:ascii="Times New Roman" w:hAnsi="Times New Roman" w:cs="Times New Roman"/>
          <w:sz w:val="28"/>
        </w:rPr>
        <w:t>в</w:t>
      </w:r>
      <w:r w:rsidRPr="00392AF9">
        <w:rPr>
          <w:rFonts w:ascii="Times New Roman" w:hAnsi="Times New Roman" w:cs="Times New Roman"/>
          <w:sz w:val="28"/>
        </w:rPr>
        <w:t>ідділу:</w:t>
      </w:r>
    </w:p>
    <w:p w:rsidR="00392AF9" w:rsidRP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-</w:t>
      </w:r>
      <w:r w:rsidRPr="00392AF9">
        <w:rPr>
          <w:rFonts w:ascii="Times New Roman" w:hAnsi="Times New Roman" w:cs="Times New Roman"/>
          <w:sz w:val="28"/>
        </w:rPr>
        <w:tab/>
        <w:t>вносить пропозиції щодо обсягів бюджетного фінансування культурних, спортивних закладів, що знаходяться в комунальній власності, аналізує їхнє використання;</w:t>
      </w:r>
    </w:p>
    <w:p w:rsidR="00392AF9" w:rsidRP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-</w:t>
      </w:r>
      <w:r w:rsidRPr="00392AF9">
        <w:rPr>
          <w:rFonts w:ascii="Times New Roman" w:hAnsi="Times New Roman" w:cs="Times New Roman"/>
          <w:sz w:val="28"/>
        </w:rPr>
        <w:tab/>
        <w:t>з керівниками структурних підрозділів організовує підготовку в закладах бібліотеки, культури та спорту до роботи в осінньо-зимовий період, проведенню поточного і капітального ремонтів приміщень:</w:t>
      </w:r>
    </w:p>
    <w:p w:rsidR="00392AF9" w:rsidRP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-</w:t>
      </w:r>
      <w:r w:rsidRPr="00392AF9">
        <w:rPr>
          <w:rFonts w:ascii="Times New Roman" w:hAnsi="Times New Roman" w:cs="Times New Roman"/>
          <w:sz w:val="28"/>
        </w:rPr>
        <w:tab/>
        <w:t>проводить роботу по підбору, розміщенню та навчанню кадрів, підвищенню їх кваліфікації, організовує їх атестацію;</w:t>
      </w:r>
    </w:p>
    <w:p w:rsidR="00392AF9" w:rsidRP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-</w:t>
      </w:r>
      <w:r w:rsidRPr="00392AF9">
        <w:rPr>
          <w:rFonts w:ascii="Times New Roman" w:hAnsi="Times New Roman" w:cs="Times New Roman"/>
          <w:sz w:val="28"/>
        </w:rPr>
        <w:tab/>
        <w:t>несе відповідальність за неякісне або несвоєчасне виконання посадових обов</w:t>
      </w:r>
      <w:r w:rsidR="000B6426">
        <w:rPr>
          <w:rFonts w:ascii="Times New Roman" w:hAnsi="Times New Roman" w:cs="Times New Roman"/>
          <w:sz w:val="28"/>
        </w:rPr>
        <w:t>’</w:t>
      </w:r>
      <w:r w:rsidRPr="00392AF9">
        <w:rPr>
          <w:rFonts w:ascii="Times New Roman" w:hAnsi="Times New Roman" w:cs="Times New Roman"/>
          <w:sz w:val="28"/>
        </w:rPr>
        <w:t>язків та завдань, покладених на відділ, бездіяльність або невикористання наданих йому прав, порушення правил поведінки та обмежень, пов’язаних з прийняттям на роботу;</w:t>
      </w:r>
    </w:p>
    <w:p w:rsid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-</w:t>
      </w:r>
      <w:r w:rsidRPr="00392AF9">
        <w:rPr>
          <w:rFonts w:ascii="Times New Roman" w:hAnsi="Times New Roman" w:cs="Times New Roman"/>
          <w:sz w:val="28"/>
        </w:rPr>
        <w:tab/>
        <w:t>бере уча</w:t>
      </w:r>
      <w:r>
        <w:rPr>
          <w:rFonts w:ascii="Times New Roman" w:hAnsi="Times New Roman" w:cs="Times New Roman"/>
          <w:sz w:val="28"/>
        </w:rPr>
        <w:t>сть у</w:t>
      </w:r>
      <w:r w:rsidRPr="00392AF9">
        <w:rPr>
          <w:rFonts w:ascii="Times New Roman" w:hAnsi="Times New Roman" w:cs="Times New Roman"/>
          <w:sz w:val="28"/>
        </w:rPr>
        <w:t xml:space="preserve"> засіданнях сесій міської ради, виконавчого комітету, комісій, інших дорадчих і колегіальних органів, нарадах, які проводяться головою </w:t>
      </w:r>
      <w:r>
        <w:rPr>
          <w:rFonts w:ascii="Times New Roman" w:hAnsi="Times New Roman" w:cs="Times New Roman"/>
          <w:sz w:val="28"/>
        </w:rPr>
        <w:t xml:space="preserve">територіальної </w:t>
      </w:r>
      <w:r w:rsidRPr="00392AF9">
        <w:rPr>
          <w:rFonts w:ascii="Times New Roman" w:hAnsi="Times New Roman" w:cs="Times New Roman"/>
          <w:sz w:val="28"/>
        </w:rPr>
        <w:t>громади, у ра</w:t>
      </w:r>
      <w:r>
        <w:rPr>
          <w:rFonts w:ascii="Times New Roman" w:hAnsi="Times New Roman" w:cs="Times New Roman"/>
          <w:sz w:val="28"/>
        </w:rPr>
        <w:t>зі розгляду питань, що відносят</w:t>
      </w:r>
      <w:r w:rsidRPr="00392AF9">
        <w:rPr>
          <w:rFonts w:ascii="Times New Roman" w:hAnsi="Times New Roman" w:cs="Times New Roman"/>
          <w:sz w:val="28"/>
        </w:rPr>
        <w:t xml:space="preserve">ься до повноважень </w:t>
      </w:r>
      <w:r>
        <w:rPr>
          <w:rFonts w:ascii="Times New Roman" w:hAnsi="Times New Roman" w:cs="Times New Roman"/>
          <w:sz w:val="28"/>
        </w:rPr>
        <w:t>В</w:t>
      </w:r>
      <w:r w:rsidRPr="00392AF9">
        <w:rPr>
          <w:rFonts w:ascii="Times New Roman" w:hAnsi="Times New Roman" w:cs="Times New Roman"/>
          <w:sz w:val="28"/>
        </w:rPr>
        <w:t xml:space="preserve">ідділу; </w:t>
      </w:r>
    </w:p>
    <w:p w:rsidR="00392AF9" w:rsidRP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</w:t>
      </w:r>
      <w:r w:rsidRPr="00392AF9">
        <w:rPr>
          <w:rFonts w:ascii="Times New Roman" w:hAnsi="Times New Roman" w:cs="Times New Roman"/>
          <w:sz w:val="28"/>
        </w:rPr>
        <w:t>організовує, координує та контролює в зазн</w:t>
      </w:r>
      <w:r>
        <w:rPr>
          <w:rFonts w:ascii="Times New Roman" w:hAnsi="Times New Roman" w:cs="Times New Roman"/>
          <w:sz w:val="28"/>
        </w:rPr>
        <w:t>аченому порядку театрально-</w:t>
      </w:r>
      <w:r w:rsidRPr="00392AF9">
        <w:rPr>
          <w:rFonts w:ascii="Times New Roman" w:hAnsi="Times New Roman" w:cs="Times New Roman"/>
          <w:sz w:val="28"/>
        </w:rPr>
        <w:t>концертну (якість концертних програм), реставраційну, художньо-виставочну та іншу діяльність, пов’язану з використанням культурних цінностей на території міської ради підприємствами і ор</w:t>
      </w:r>
      <w:r>
        <w:rPr>
          <w:rFonts w:ascii="Times New Roman" w:hAnsi="Times New Roman" w:cs="Times New Roman"/>
          <w:sz w:val="28"/>
        </w:rPr>
        <w:t>ганізаціями всіх форм власності.</w:t>
      </w:r>
    </w:p>
    <w:p w:rsidR="00392AF9" w:rsidRP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4.3.</w:t>
      </w:r>
      <w:r w:rsidRPr="00392AF9">
        <w:rPr>
          <w:rFonts w:ascii="Times New Roman" w:hAnsi="Times New Roman" w:cs="Times New Roman"/>
          <w:sz w:val="28"/>
        </w:rPr>
        <w:tab/>
        <w:t>Накази начальника відділу, що суперечать Конституції 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міською радою.</w:t>
      </w:r>
    </w:p>
    <w:p w:rsid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4.4.</w:t>
      </w:r>
      <w:r w:rsidRPr="00392AF9">
        <w:rPr>
          <w:rFonts w:ascii="Times New Roman" w:hAnsi="Times New Roman" w:cs="Times New Roman"/>
          <w:sz w:val="28"/>
        </w:rPr>
        <w:tab/>
        <w:t xml:space="preserve">За порушення </w:t>
      </w:r>
      <w:r>
        <w:rPr>
          <w:rFonts w:ascii="Times New Roman" w:hAnsi="Times New Roman" w:cs="Times New Roman"/>
          <w:sz w:val="28"/>
        </w:rPr>
        <w:t>т</w:t>
      </w:r>
      <w:r w:rsidRPr="00392AF9">
        <w:rPr>
          <w:rFonts w:ascii="Times New Roman" w:hAnsi="Times New Roman" w:cs="Times New Roman"/>
          <w:sz w:val="28"/>
        </w:rPr>
        <w:t xml:space="preserve">рудової та виконавчої дисципліни працівники </w:t>
      </w:r>
      <w:r>
        <w:rPr>
          <w:rFonts w:ascii="Times New Roman" w:hAnsi="Times New Roman" w:cs="Times New Roman"/>
          <w:sz w:val="28"/>
        </w:rPr>
        <w:t>В</w:t>
      </w:r>
      <w:r w:rsidRPr="00392AF9">
        <w:rPr>
          <w:rFonts w:ascii="Times New Roman" w:hAnsi="Times New Roman" w:cs="Times New Roman"/>
          <w:sz w:val="28"/>
        </w:rPr>
        <w:t>ідділу притягуються до відповідальності згідно з чинним законодавством.</w:t>
      </w:r>
    </w:p>
    <w:p w:rsidR="00392AF9" w:rsidRP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 xml:space="preserve">4.5. Робота </w:t>
      </w:r>
      <w:r w:rsidR="005B5FD6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>ідділу</w:t>
      </w:r>
      <w:r w:rsidRPr="00392AF9">
        <w:rPr>
          <w:rFonts w:ascii="Times New Roman" w:hAnsi="Times New Roman" w:cs="Times New Roman"/>
          <w:sz w:val="28"/>
        </w:rPr>
        <w:t xml:space="preserve"> ведеться згідно плану, який складається на підставі плану роботи </w:t>
      </w:r>
      <w:r>
        <w:rPr>
          <w:rFonts w:ascii="Times New Roman" w:hAnsi="Times New Roman" w:cs="Times New Roman"/>
          <w:sz w:val="28"/>
        </w:rPr>
        <w:t>Тростянецької міської ради,</w:t>
      </w:r>
      <w:r w:rsidRPr="00392AF9">
        <w:rPr>
          <w:rFonts w:ascii="Times New Roman" w:hAnsi="Times New Roman" w:cs="Times New Roman"/>
          <w:sz w:val="28"/>
        </w:rPr>
        <w:t xml:space="preserve"> її виконавчого комітету, доручень керівництва.</w:t>
      </w:r>
    </w:p>
    <w:p w:rsidR="00392AF9" w:rsidRP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 xml:space="preserve">4.6 При </w:t>
      </w:r>
      <w:r w:rsidR="005B5FD6">
        <w:rPr>
          <w:rFonts w:ascii="Times New Roman" w:hAnsi="Times New Roman" w:cs="Times New Roman"/>
          <w:sz w:val="28"/>
        </w:rPr>
        <w:t>в</w:t>
      </w:r>
      <w:r w:rsidRPr="00392AF9">
        <w:rPr>
          <w:rFonts w:ascii="Times New Roman" w:hAnsi="Times New Roman" w:cs="Times New Roman"/>
          <w:sz w:val="28"/>
        </w:rPr>
        <w:t>ідділі створюється колегія, до складу якої входять працівники культури, мистецтва, спорту та представники громадських організацій (у разі потреби). Склад колегії затверджується виконкомом міської ради. Регламент роботи колегії визначається її рішенням.</w:t>
      </w:r>
    </w:p>
    <w:p w:rsidR="00392AF9" w:rsidRP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4.7.</w:t>
      </w:r>
      <w:r w:rsidRPr="00392AF9">
        <w:rPr>
          <w:rFonts w:ascii="Times New Roman" w:hAnsi="Times New Roman" w:cs="Times New Roman"/>
          <w:sz w:val="28"/>
        </w:rPr>
        <w:tab/>
        <w:t>Відділ взаємодіє з іншими структурними підрозділами міської ради;</w:t>
      </w:r>
    </w:p>
    <w:p w:rsid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4.8.</w:t>
      </w:r>
      <w:r w:rsidRPr="00392AF9">
        <w:rPr>
          <w:rFonts w:ascii="Times New Roman" w:hAnsi="Times New Roman" w:cs="Times New Roman"/>
          <w:sz w:val="28"/>
        </w:rPr>
        <w:tab/>
        <w:t>Діловодство ведеться державною мовою згідно з номенклатурою справ відділу.</w:t>
      </w:r>
    </w:p>
    <w:p w:rsidR="00392AF9" w:rsidRPr="00025014" w:rsidRDefault="00392AF9" w:rsidP="00392AF9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p w:rsidR="00392AF9" w:rsidRPr="005B5FD6" w:rsidRDefault="00392AF9" w:rsidP="005B5F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92AF9">
        <w:rPr>
          <w:rFonts w:ascii="Times New Roman" w:hAnsi="Times New Roman" w:cs="Times New Roman"/>
          <w:b/>
          <w:sz w:val="28"/>
        </w:rPr>
        <w:t xml:space="preserve">5. Повноваження </w:t>
      </w:r>
      <w:r w:rsidR="005B5FD6">
        <w:rPr>
          <w:rFonts w:ascii="Times New Roman" w:hAnsi="Times New Roman" w:cs="Times New Roman"/>
          <w:b/>
          <w:sz w:val="28"/>
        </w:rPr>
        <w:t>в</w:t>
      </w:r>
      <w:r w:rsidRPr="00392AF9">
        <w:rPr>
          <w:rFonts w:ascii="Times New Roman" w:hAnsi="Times New Roman" w:cs="Times New Roman"/>
          <w:b/>
          <w:sz w:val="28"/>
        </w:rPr>
        <w:t>ідділу</w:t>
      </w:r>
    </w:p>
    <w:p w:rsidR="00392AF9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5.1. Відділ має право:</w:t>
      </w:r>
    </w:p>
    <w:p w:rsidR="00392AF9" w:rsidRDefault="00FF2AFB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92AF9">
        <w:rPr>
          <w:rFonts w:ascii="Times New Roman" w:hAnsi="Times New Roman" w:cs="Times New Roman"/>
          <w:sz w:val="28"/>
        </w:rPr>
        <w:t xml:space="preserve">передавати в оренду комунальне майно, що знаходиться на балансі </w:t>
      </w:r>
      <w:r w:rsidR="005B5FD6">
        <w:rPr>
          <w:rFonts w:ascii="Times New Roman" w:hAnsi="Times New Roman" w:cs="Times New Roman"/>
          <w:sz w:val="28"/>
        </w:rPr>
        <w:t>в</w:t>
      </w:r>
      <w:r w:rsidR="00392AF9">
        <w:rPr>
          <w:rFonts w:ascii="Times New Roman" w:hAnsi="Times New Roman" w:cs="Times New Roman"/>
          <w:sz w:val="28"/>
        </w:rPr>
        <w:t>ідділу</w:t>
      </w:r>
      <w:r w:rsidR="005B5FD6">
        <w:rPr>
          <w:rFonts w:ascii="Times New Roman" w:hAnsi="Times New Roman" w:cs="Times New Roman"/>
          <w:sz w:val="28"/>
        </w:rPr>
        <w:t xml:space="preserve"> суб</w:t>
      </w:r>
      <w:r w:rsidR="005B5FD6" w:rsidRPr="005B5FD6">
        <w:rPr>
          <w:rFonts w:ascii="Times New Roman" w:hAnsi="Times New Roman" w:cs="Times New Roman"/>
          <w:sz w:val="28"/>
          <w:lang w:val="ru-RU"/>
        </w:rPr>
        <w:t>’</w:t>
      </w:r>
      <w:r w:rsidR="005B5FD6">
        <w:rPr>
          <w:rFonts w:ascii="Times New Roman" w:hAnsi="Times New Roman" w:cs="Times New Roman"/>
          <w:sz w:val="28"/>
        </w:rPr>
        <w:t>єктам</w:t>
      </w:r>
      <w:r w:rsidR="005B5FD6" w:rsidRPr="005B5FD6">
        <w:rPr>
          <w:rFonts w:ascii="Times New Roman" w:hAnsi="Times New Roman" w:cs="Times New Roman"/>
          <w:sz w:val="28"/>
          <w:lang w:val="ru-RU"/>
        </w:rPr>
        <w:t xml:space="preserve"> </w:t>
      </w:r>
      <w:r w:rsidR="005B5FD6">
        <w:rPr>
          <w:rFonts w:ascii="Times New Roman" w:hAnsi="Times New Roman" w:cs="Times New Roman"/>
          <w:sz w:val="28"/>
        </w:rPr>
        <w:t xml:space="preserve">господарювання, за рішенням міської ради; </w:t>
      </w:r>
    </w:p>
    <w:p w:rsidR="005B5FD6" w:rsidRDefault="00FF2AFB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5B5FD6">
        <w:rPr>
          <w:rFonts w:ascii="Times New Roman" w:hAnsi="Times New Roman" w:cs="Times New Roman"/>
          <w:sz w:val="28"/>
        </w:rPr>
        <w:t xml:space="preserve">брати участь в утворенні, реорганізації і ліквідації культурних закладів, </w:t>
      </w:r>
      <w:r w:rsidR="00392AF9" w:rsidRPr="00392AF9">
        <w:rPr>
          <w:rFonts w:ascii="Times New Roman" w:hAnsi="Times New Roman" w:cs="Times New Roman"/>
          <w:sz w:val="28"/>
        </w:rPr>
        <w:t>бібліотек, закладів фізкультури і спорту всіх ти</w:t>
      </w:r>
      <w:r w:rsidR="005B5FD6">
        <w:rPr>
          <w:rFonts w:ascii="Times New Roman" w:hAnsi="Times New Roman" w:cs="Times New Roman"/>
          <w:sz w:val="28"/>
        </w:rPr>
        <w:t>п</w:t>
      </w:r>
      <w:r w:rsidR="00392AF9" w:rsidRPr="00392AF9">
        <w:rPr>
          <w:rFonts w:ascii="Times New Roman" w:hAnsi="Times New Roman" w:cs="Times New Roman"/>
          <w:sz w:val="28"/>
        </w:rPr>
        <w:t xml:space="preserve">ів і форм власності; </w:t>
      </w:r>
    </w:p>
    <w:p w:rsidR="00392AF9" w:rsidRPr="00392AF9" w:rsidRDefault="00FF2AFB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92AF9" w:rsidRPr="00392AF9">
        <w:rPr>
          <w:rFonts w:ascii="Times New Roman" w:hAnsi="Times New Roman" w:cs="Times New Roman"/>
          <w:sz w:val="28"/>
        </w:rPr>
        <w:t xml:space="preserve">проводити семінари, наради керівників культурних, спортивних закладів з питань, </w:t>
      </w:r>
      <w:r w:rsidR="005B5FD6">
        <w:rPr>
          <w:rFonts w:ascii="Times New Roman" w:hAnsi="Times New Roman" w:cs="Times New Roman"/>
          <w:sz w:val="28"/>
        </w:rPr>
        <w:t>щ</w:t>
      </w:r>
      <w:r w:rsidR="00392AF9" w:rsidRPr="00392AF9">
        <w:rPr>
          <w:rFonts w:ascii="Times New Roman" w:hAnsi="Times New Roman" w:cs="Times New Roman"/>
          <w:sz w:val="28"/>
        </w:rPr>
        <w:t>о належать до</w:t>
      </w:r>
      <w:r w:rsidR="005B5FD6">
        <w:rPr>
          <w:rFonts w:ascii="Times New Roman" w:hAnsi="Times New Roman" w:cs="Times New Roman"/>
          <w:sz w:val="28"/>
        </w:rPr>
        <w:t xml:space="preserve"> </w:t>
      </w:r>
      <w:r w:rsidR="00392AF9" w:rsidRPr="00392AF9">
        <w:rPr>
          <w:rFonts w:ascii="Times New Roman" w:hAnsi="Times New Roman" w:cs="Times New Roman"/>
          <w:sz w:val="28"/>
        </w:rPr>
        <w:t>його компетенції;</w:t>
      </w:r>
    </w:p>
    <w:p w:rsidR="00392AF9" w:rsidRPr="00392AF9" w:rsidRDefault="00FF2AFB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92AF9" w:rsidRPr="00392AF9">
        <w:rPr>
          <w:rFonts w:ascii="Times New Roman" w:hAnsi="Times New Roman" w:cs="Times New Roman"/>
          <w:sz w:val="28"/>
        </w:rPr>
        <w:t>одержувати в установленому порядку від інших структурних підрозділів міської ради, органів місцевого самоврядування, підприємств, установ та організацій документи, інші матеріали, необхідні для викона</w:t>
      </w:r>
      <w:r>
        <w:rPr>
          <w:rFonts w:ascii="Times New Roman" w:hAnsi="Times New Roman" w:cs="Times New Roman"/>
          <w:sz w:val="28"/>
        </w:rPr>
        <w:t>ння покладених на нього завдань;</w:t>
      </w:r>
    </w:p>
    <w:p w:rsidR="00392AF9" w:rsidRPr="00392AF9" w:rsidRDefault="00FF2AFB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</w:t>
      </w:r>
      <w:r w:rsidR="00392AF9" w:rsidRPr="00392AF9">
        <w:rPr>
          <w:rFonts w:ascii="Times New Roman" w:hAnsi="Times New Roman" w:cs="Times New Roman"/>
          <w:sz w:val="28"/>
        </w:rPr>
        <w:t>в разі необхідності залучати спеціалістів інших структурних підрозділів міської ради, підприємств, установ, організацій (за погодженням з їх керівниками) для розгляду питань, що належать до його компетенції;</w:t>
      </w:r>
    </w:p>
    <w:p w:rsidR="005B5FD6" w:rsidRDefault="00FF2AFB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92AF9" w:rsidRPr="00392AF9">
        <w:rPr>
          <w:rFonts w:ascii="Times New Roman" w:hAnsi="Times New Roman" w:cs="Times New Roman"/>
          <w:sz w:val="28"/>
        </w:rPr>
        <w:t>вис</w:t>
      </w:r>
      <w:r w:rsidR="005B5FD6">
        <w:rPr>
          <w:rFonts w:ascii="Times New Roman" w:hAnsi="Times New Roman" w:cs="Times New Roman"/>
          <w:sz w:val="28"/>
        </w:rPr>
        <w:t>т</w:t>
      </w:r>
      <w:r w:rsidR="00392AF9" w:rsidRPr="00392AF9">
        <w:rPr>
          <w:rFonts w:ascii="Times New Roman" w:hAnsi="Times New Roman" w:cs="Times New Roman"/>
          <w:sz w:val="28"/>
        </w:rPr>
        <w:t xml:space="preserve">упати засновником цільових, благодійних та інших фондів, що сприяють розвитку культурно-мистецької сфері на території громади; </w:t>
      </w:r>
    </w:p>
    <w:p w:rsidR="00392AF9" w:rsidRPr="00392AF9" w:rsidRDefault="00FF2AFB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92AF9" w:rsidRPr="00392AF9">
        <w:rPr>
          <w:rFonts w:ascii="Times New Roman" w:hAnsi="Times New Roman" w:cs="Times New Roman"/>
          <w:sz w:val="28"/>
        </w:rPr>
        <w:t>користуватися в установленому порядку інформаційними базами органів виконавчої влади, системами зв</w:t>
      </w:r>
      <w:r w:rsidR="000B6426">
        <w:rPr>
          <w:rFonts w:ascii="Times New Roman" w:hAnsi="Times New Roman" w:cs="Times New Roman"/>
          <w:sz w:val="28"/>
        </w:rPr>
        <w:t>’</w:t>
      </w:r>
      <w:r w:rsidR="00392AF9" w:rsidRPr="00392AF9">
        <w:rPr>
          <w:rFonts w:ascii="Times New Roman" w:hAnsi="Times New Roman" w:cs="Times New Roman"/>
          <w:sz w:val="28"/>
        </w:rPr>
        <w:t>язку і комунікацій, мережами спеціального зв’язку та іншими технічними засобами.</w:t>
      </w:r>
    </w:p>
    <w:p w:rsidR="005B5FD6" w:rsidRDefault="005B5FD6" w:rsidP="005B5FD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B5FD6" w:rsidRPr="005B5FD6" w:rsidRDefault="00392AF9" w:rsidP="005B5F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B5FD6">
        <w:rPr>
          <w:rFonts w:ascii="Times New Roman" w:hAnsi="Times New Roman" w:cs="Times New Roman"/>
          <w:b/>
          <w:sz w:val="28"/>
        </w:rPr>
        <w:t>6. Заключні положення</w:t>
      </w:r>
    </w:p>
    <w:p w:rsidR="005B5FD6" w:rsidRPr="00392AF9" w:rsidRDefault="00392AF9" w:rsidP="005B5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6.1.</w:t>
      </w:r>
      <w:r w:rsidRPr="00392AF9">
        <w:rPr>
          <w:rFonts w:ascii="Times New Roman" w:hAnsi="Times New Roman" w:cs="Times New Roman"/>
          <w:sz w:val="28"/>
        </w:rPr>
        <w:tab/>
        <w:t xml:space="preserve">Ліквідація та реорганізація відділу </w:t>
      </w:r>
      <w:r w:rsidR="005B5FD6">
        <w:rPr>
          <w:rFonts w:ascii="Times New Roman" w:hAnsi="Times New Roman" w:cs="Times New Roman"/>
          <w:sz w:val="28"/>
        </w:rPr>
        <w:t>здійснюється</w:t>
      </w:r>
      <w:r w:rsidRPr="00392AF9">
        <w:rPr>
          <w:rFonts w:ascii="Times New Roman" w:hAnsi="Times New Roman" w:cs="Times New Roman"/>
          <w:sz w:val="28"/>
        </w:rPr>
        <w:t xml:space="preserve"> за рішенням міської ради у</w:t>
      </w:r>
      <w:r w:rsidR="005B5FD6">
        <w:rPr>
          <w:rFonts w:ascii="Times New Roman" w:hAnsi="Times New Roman" w:cs="Times New Roman"/>
          <w:sz w:val="28"/>
        </w:rPr>
        <w:t xml:space="preserve"> встановленому законом порядку.</w:t>
      </w:r>
    </w:p>
    <w:p w:rsidR="00392AF9" w:rsidRPr="00C915EA" w:rsidRDefault="00392AF9" w:rsidP="0039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2AF9">
        <w:rPr>
          <w:rFonts w:ascii="Times New Roman" w:hAnsi="Times New Roman" w:cs="Times New Roman"/>
          <w:sz w:val="28"/>
        </w:rPr>
        <w:t>6.2.</w:t>
      </w:r>
      <w:r w:rsidRPr="00392AF9">
        <w:rPr>
          <w:rFonts w:ascii="Times New Roman" w:hAnsi="Times New Roman" w:cs="Times New Roman"/>
          <w:sz w:val="28"/>
        </w:rPr>
        <w:tab/>
        <w:t xml:space="preserve">Зміни і доповнення до </w:t>
      </w:r>
      <w:r w:rsidR="005B5FD6">
        <w:rPr>
          <w:rFonts w:ascii="Times New Roman" w:hAnsi="Times New Roman" w:cs="Times New Roman"/>
          <w:sz w:val="28"/>
        </w:rPr>
        <w:t>цього</w:t>
      </w:r>
      <w:r w:rsidRPr="00392AF9">
        <w:rPr>
          <w:rFonts w:ascii="Times New Roman" w:hAnsi="Times New Roman" w:cs="Times New Roman"/>
          <w:sz w:val="28"/>
        </w:rPr>
        <w:t xml:space="preserve"> положення вносяться міською радою.</w:t>
      </w:r>
    </w:p>
    <w:sectPr w:rsidR="00392AF9" w:rsidRPr="00C915EA" w:rsidSect="00025014">
      <w:footerReference w:type="default" r:id="rId7"/>
      <w:pgSz w:w="11906" w:h="16838"/>
      <w:pgMar w:top="850" w:right="850" w:bottom="850" w:left="1417" w:header="56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19D" w:rsidRDefault="0011219D" w:rsidP="00025014">
      <w:pPr>
        <w:spacing w:after="0" w:line="240" w:lineRule="auto"/>
      </w:pPr>
      <w:r>
        <w:separator/>
      </w:r>
    </w:p>
  </w:endnote>
  <w:endnote w:type="continuationSeparator" w:id="0">
    <w:p w:rsidR="0011219D" w:rsidRDefault="0011219D" w:rsidP="00025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0265755"/>
      <w:docPartObj>
        <w:docPartGallery w:val="Page Numbers (Bottom of Page)"/>
        <w:docPartUnique/>
      </w:docPartObj>
    </w:sdtPr>
    <w:sdtEndPr/>
    <w:sdtContent>
      <w:p w:rsidR="00025014" w:rsidRDefault="00025014">
        <w:pPr>
          <w:pStyle w:val="a5"/>
          <w:jc w:val="right"/>
        </w:pPr>
        <w:r w:rsidRPr="00025014">
          <w:rPr>
            <w:rFonts w:ascii="Times New Roman" w:hAnsi="Times New Roman" w:cs="Times New Roman"/>
            <w:sz w:val="28"/>
          </w:rPr>
          <w:fldChar w:fldCharType="begin"/>
        </w:r>
        <w:r w:rsidRPr="00025014">
          <w:rPr>
            <w:rFonts w:ascii="Times New Roman" w:hAnsi="Times New Roman" w:cs="Times New Roman"/>
            <w:sz w:val="28"/>
          </w:rPr>
          <w:instrText>PAGE   \* MERGEFORMAT</w:instrText>
        </w:r>
        <w:r w:rsidRPr="00025014">
          <w:rPr>
            <w:rFonts w:ascii="Times New Roman" w:hAnsi="Times New Roman" w:cs="Times New Roman"/>
            <w:sz w:val="28"/>
          </w:rPr>
          <w:fldChar w:fldCharType="separate"/>
        </w:r>
        <w:r w:rsidR="0011219D" w:rsidRPr="0011219D">
          <w:rPr>
            <w:rFonts w:ascii="Times New Roman" w:hAnsi="Times New Roman" w:cs="Times New Roman"/>
            <w:noProof/>
            <w:sz w:val="28"/>
            <w:lang w:val="ru-RU"/>
          </w:rPr>
          <w:t>1</w:t>
        </w:r>
        <w:r w:rsidRPr="00025014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025014" w:rsidRDefault="000250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19D" w:rsidRDefault="0011219D" w:rsidP="00025014">
      <w:pPr>
        <w:spacing w:after="0" w:line="240" w:lineRule="auto"/>
      </w:pPr>
      <w:r>
        <w:separator/>
      </w:r>
    </w:p>
  </w:footnote>
  <w:footnote w:type="continuationSeparator" w:id="0">
    <w:p w:rsidR="0011219D" w:rsidRDefault="0011219D" w:rsidP="000250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3F7"/>
    <w:rsid w:val="00025014"/>
    <w:rsid w:val="000839BF"/>
    <w:rsid w:val="000B6426"/>
    <w:rsid w:val="0011219D"/>
    <w:rsid w:val="00127103"/>
    <w:rsid w:val="00144476"/>
    <w:rsid w:val="00197EE2"/>
    <w:rsid w:val="001D0458"/>
    <w:rsid w:val="002122D4"/>
    <w:rsid w:val="00232634"/>
    <w:rsid w:val="00323601"/>
    <w:rsid w:val="003302BE"/>
    <w:rsid w:val="00392AF9"/>
    <w:rsid w:val="003F683B"/>
    <w:rsid w:val="00422B80"/>
    <w:rsid w:val="004B46A1"/>
    <w:rsid w:val="004E7CB3"/>
    <w:rsid w:val="0056321A"/>
    <w:rsid w:val="0057751C"/>
    <w:rsid w:val="005A458F"/>
    <w:rsid w:val="005B5FD6"/>
    <w:rsid w:val="00657E32"/>
    <w:rsid w:val="0070416D"/>
    <w:rsid w:val="008718B3"/>
    <w:rsid w:val="008F5CC6"/>
    <w:rsid w:val="00947A1A"/>
    <w:rsid w:val="00A63D76"/>
    <w:rsid w:val="00A65AD0"/>
    <w:rsid w:val="00AC2D45"/>
    <w:rsid w:val="00AC7F81"/>
    <w:rsid w:val="00AF55A1"/>
    <w:rsid w:val="00B560CC"/>
    <w:rsid w:val="00BE4540"/>
    <w:rsid w:val="00C10549"/>
    <w:rsid w:val="00C915EA"/>
    <w:rsid w:val="00DD14CF"/>
    <w:rsid w:val="00E1390F"/>
    <w:rsid w:val="00E56447"/>
    <w:rsid w:val="00EC0D24"/>
    <w:rsid w:val="00EC2E07"/>
    <w:rsid w:val="00F1694D"/>
    <w:rsid w:val="00F21F2E"/>
    <w:rsid w:val="00F730F4"/>
    <w:rsid w:val="00FC6F91"/>
    <w:rsid w:val="00FE73F7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FBA5BA"/>
  <w15:docId w15:val="{2E5CC606-5A19-4487-B0FF-B379E28C6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5014"/>
  </w:style>
  <w:style w:type="paragraph" w:styleId="a5">
    <w:name w:val="footer"/>
    <w:basedOn w:val="a"/>
    <w:link w:val="a6"/>
    <w:uiPriority w:val="99"/>
    <w:unhideWhenUsed/>
    <w:rsid w:val="00025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5014"/>
  </w:style>
  <w:style w:type="paragraph" w:customStyle="1" w:styleId="rvps2">
    <w:name w:val="rvps2"/>
    <w:basedOn w:val="a"/>
    <w:rsid w:val="00577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basedOn w:val="a0"/>
    <w:rsid w:val="0057751C"/>
  </w:style>
  <w:style w:type="character" w:styleId="a7">
    <w:name w:val="Hyperlink"/>
    <w:basedOn w:val="a0"/>
    <w:uiPriority w:val="99"/>
    <w:semiHidden/>
    <w:unhideWhenUsed/>
    <w:rsid w:val="0057751C"/>
    <w:rPr>
      <w:color w:val="0000FF"/>
      <w:u w:val="single"/>
    </w:rPr>
  </w:style>
  <w:style w:type="character" w:customStyle="1" w:styleId="rvts11">
    <w:name w:val="rvts11"/>
    <w:basedOn w:val="a0"/>
    <w:rsid w:val="0057751C"/>
  </w:style>
  <w:style w:type="paragraph" w:styleId="a8">
    <w:name w:val="Balloon Text"/>
    <w:basedOn w:val="a"/>
    <w:link w:val="a9"/>
    <w:uiPriority w:val="99"/>
    <w:semiHidden/>
    <w:unhideWhenUsed/>
    <w:rsid w:val="00947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47A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7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08FBB-243D-4600-A185-35C394966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10</Pages>
  <Words>3178</Words>
  <Characters>18121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реестр-2</dc:creator>
  <cp:keywords/>
  <dc:description/>
  <cp:lastModifiedBy>user-tmr</cp:lastModifiedBy>
  <cp:revision>20</cp:revision>
  <cp:lastPrinted>2025-01-15T06:51:00Z</cp:lastPrinted>
  <dcterms:created xsi:type="dcterms:W3CDTF">2017-12-20T10:30:00Z</dcterms:created>
  <dcterms:modified xsi:type="dcterms:W3CDTF">2025-02-25T12:00:00Z</dcterms:modified>
</cp:coreProperties>
</file>